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CD9" w:rsidRPr="00E33B40" w:rsidRDefault="00643882" w:rsidP="00F1247A">
      <w:pPr>
        <w:tabs>
          <w:tab w:val="left" w:pos="360"/>
        </w:tabs>
        <w:ind w:left="-426" w:right="-568"/>
        <w:jc w:val="center"/>
        <w:textAlignment w:val="top"/>
        <w:rPr>
          <w:rFonts w:ascii="Times New Roman" w:eastAsia="Times New Roman" w:hAnsi="Times New Roman" w:cs="Times New Roman"/>
          <w:sz w:val="28"/>
          <w:szCs w:val="28"/>
          <w:lang w:val="en-CA"/>
        </w:rPr>
      </w:pPr>
      <w:bookmarkStart w:id="0" w:name="_GoBack"/>
      <w:r>
        <w:rPr>
          <w:rFonts w:ascii="Times New Roman" w:hAnsi="Times New Roman" w:cs="Times New Roman"/>
          <w:noProof/>
          <w:sz w:val="28"/>
          <w:szCs w:val="28"/>
          <w:lang w:val="en-US" w:eastAsia="en-US" w:bidi="ar-SA"/>
        </w:rPr>
        <w:drawing>
          <wp:inline distT="0" distB="0" distL="0" distR="0">
            <wp:extent cx="5580380" cy="8247906"/>
            <wp:effectExtent l="0" t="0" r="762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tastrophes.ti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584719" cy="8254318"/>
                    </a:xfrm>
                    <a:prstGeom prst="rect">
                      <a:avLst/>
                    </a:prstGeom>
                  </pic:spPr>
                </pic:pic>
              </a:graphicData>
            </a:graphic>
          </wp:inline>
        </w:drawing>
      </w:r>
      <w:bookmarkEnd w:id="0"/>
      <w:r w:rsidR="00440484" w:rsidRPr="00E33B40">
        <w:rPr>
          <w:rFonts w:ascii="Times New Roman" w:hAnsi="Times New Roman" w:cs="Times New Roman"/>
          <w:noProof/>
          <w:sz w:val="28"/>
          <w:szCs w:val="28"/>
          <w:lang w:val="en-US" w:eastAsia="en-US" w:bidi="ar-SA"/>
        </w:rPr>
        <w:lastRenderedPageBreak/>
        <w:drawing>
          <wp:inline distT="0" distB="0" distL="0" distR="0">
            <wp:extent cx="1365378" cy="1190625"/>
            <wp:effectExtent l="19050" t="0" r="6222"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1378394" cy="1201975"/>
                    </a:xfrm>
                    <a:prstGeom prst="rect">
                      <a:avLst/>
                    </a:prstGeom>
                    <a:noFill/>
                    <a:ln w="9525">
                      <a:noFill/>
                      <a:miter lim="800000"/>
                      <a:headEnd/>
                      <a:tailEnd/>
                    </a:ln>
                  </pic:spPr>
                </pic:pic>
              </a:graphicData>
            </a:graphic>
          </wp:inline>
        </w:drawing>
      </w:r>
    </w:p>
    <w:p w:rsidR="00D87CD9" w:rsidRPr="00E33B40" w:rsidRDefault="00D87CD9" w:rsidP="00E33B40">
      <w:pPr>
        <w:tabs>
          <w:tab w:val="left" w:pos="360"/>
        </w:tabs>
        <w:jc w:val="center"/>
        <w:rPr>
          <w:rFonts w:ascii="Times New Roman" w:hAnsi="Times New Roman" w:cs="Times New Roman"/>
          <w:b/>
          <w:bCs/>
          <w:smallCaps/>
          <w:sz w:val="28"/>
          <w:szCs w:val="28"/>
          <w:lang w:val="en-CA"/>
        </w:rPr>
      </w:pPr>
    </w:p>
    <w:p w:rsidR="00D87CD9" w:rsidRPr="00E33B40" w:rsidRDefault="00D87CD9" w:rsidP="00E33B40">
      <w:pPr>
        <w:tabs>
          <w:tab w:val="left" w:pos="360"/>
        </w:tabs>
        <w:jc w:val="center"/>
        <w:rPr>
          <w:rFonts w:ascii="Times New Roman" w:hAnsi="Times New Roman" w:cs="Times New Roman"/>
          <w:b/>
          <w:sz w:val="28"/>
          <w:szCs w:val="28"/>
          <w:lang w:val="en-CA"/>
        </w:rPr>
      </w:pPr>
    </w:p>
    <w:p w:rsidR="00D87CD9" w:rsidRPr="00E33B40" w:rsidRDefault="00C91447" w:rsidP="00E33B40">
      <w:pPr>
        <w:tabs>
          <w:tab w:val="left" w:pos="360"/>
        </w:tabs>
        <w:jc w:val="center"/>
        <w:rPr>
          <w:rFonts w:ascii="Times New Roman" w:hAnsi="Times New Roman" w:cs="Times New Roman"/>
          <w:b/>
          <w:bCs/>
          <w:smallCaps/>
          <w:sz w:val="28"/>
          <w:szCs w:val="28"/>
        </w:rPr>
      </w:pPr>
      <w:r>
        <w:rPr>
          <w:rFonts w:ascii="Times New Roman" w:hAnsi="Times New Roman" w:cs="Times New Roman"/>
          <w:b/>
          <w:bCs/>
          <w:smallCaps/>
          <w:noProof/>
          <w:sz w:val="28"/>
          <w:szCs w:val="28"/>
          <w:lang w:val="en-US" w:eastAsia="en-US" w:bidi="ar-SA"/>
        </w:rPr>
        <w:drawing>
          <wp:anchor distT="0" distB="0" distL="114300" distR="114300" simplePos="0" relativeHeight="251660288" behindDoc="0" locked="0" layoutInCell="1" allowOverlap="1">
            <wp:simplePos x="0" y="0"/>
            <wp:positionH relativeFrom="column">
              <wp:posOffset>1829435</wp:posOffset>
            </wp:positionH>
            <wp:positionV relativeFrom="paragraph">
              <wp:posOffset>424180</wp:posOffset>
            </wp:positionV>
            <wp:extent cx="2175510" cy="1064895"/>
            <wp:effectExtent l="19050" t="0" r="0" b="0"/>
            <wp:wrapTopAndBottom/>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srcRect/>
                    <a:stretch>
                      <a:fillRect/>
                    </a:stretch>
                  </pic:blipFill>
                  <pic:spPr bwMode="auto">
                    <a:xfrm>
                      <a:off x="0" y="0"/>
                      <a:ext cx="2175510" cy="1064895"/>
                    </a:xfrm>
                    <a:prstGeom prst="rect">
                      <a:avLst/>
                    </a:prstGeom>
                    <a:noFill/>
                    <a:ln w="9525">
                      <a:noFill/>
                      <a:miter lim="800000"/>
                      <a:headEnd/>
                      <a:tailEnd/>
                    </a:ln>
                  </pic:spPr>
                </pic:pic>
              </a:graphicData>
            </a:graphic>
          </wp:anchor>
        </w:drawing>
      </w:r>
      <w:r w:rsidR="00440484" w:rsidRPr="00E33B40">
        <w:rPr>
          <w:rFonts w:ascii="Times New Roman" w:hAnsi="Times New Roman" w:cs="Times New Roman"/>
          <w:b/>
          <w:bCs/>
          <w:smallCaps/>
          <w:sz w:val="28"/>
          <w:szCs w:val="28"/>
        </w:rPr>
        <w:t>Consortium POUR LA RECHERCHE ECONOMIQUE ET SOCIALE</w:t>
      </w:r>
    </w:p>
    <w:p w:rsidR="00D87CD9" w:rsidRPr="00EC1AC2" w:rsidRDefault="00D87CD9" w:rsidP="00E33B40">
      <w:pPr>
        <w:tabs>
          <w:tab w:val="left" w:pos="360"/>
        </w:tabs>
        <w:jc w:val="center"/>
        <w:rPr>
          <w:rFonts w:ascii="Times New Roman" w:hAnsi="Times New Roman" w:cs="Times New Roman"/>
          <w:sz w:val="28"/>
          <w:szCs w:val="28"/>
        </w:rPr>
      </w:pPr>
    </w:p>
    <w:p w:rsidR="00A20FDF" w:rsidRPr="00956291" w:rsidRDefault="00A20FDF" w:rsidP="00E33B40">
      <w:pPr>
        <w:tabs>
          <w:tab w:val="left" w:pos="360"/>
        </w:tabs>
        <w:jc w:val="center"/>
        <w:rPr>
          <w:rFonts w:ascii="Times New Roman" w:hAnsi="Times New Roman" w:cs="Times New Roman"/>
          <w:sz w:val="28"/>
          <w:szCs w:val="28"/>
        </w:rPr>
      </w:pPr>
    </w:p>
    <w:p w:rsidR="00D87CD9" w:rsidRPr="00956291" w:rsidRDefault="00762AC4" w:rsidP="00E33B40">
      <w:pPr>
        <w:tabs>
          <w:tab w:val="left" w:pos="360"/>
        </w:tabs>
        <w:jc w:val="center"/>
        <w:rPr>
          <w:rFonts w:ascii="Times New Roman" w:hAnsi="Times New Roman" w:cs="Times New Roman"/>
          <w:sz w:val="28"/>
          <w:szCs w:val="28"/>
        </w:rPr>
      </w:pPr>
      <w:r w:rsidRPr="00956291">
        <w:rPr>
          <w:rFonts w:ascii="Times New Roman" w:hAnsi="Times New Roman" w:cs="Times New Roman"/>
          <w:sz w:val="28"/>
          <w:szCs w:val="28"/>
        </w:rPr>
        <w:t>DOCUMENT DE RECHERCHE</w:t>
      </w:r>
    </w:p>
    <w:p w:rsidR="00A20FDF" w:rsidRPr="00956291" w:rsidRDefault="00A20FDF" w:rsidP="00E33B40">
      <w:pPr>
        <w:pStyle w:val="Titre"/>
        <w:pBdr>
          <w:bottom w:val="single" w:sz="8" w:space="0" w:color="4F81BD" w:themeColor="accent1"/>
        </w:pBdr>
        <w:spacing w:before="240"/>
        <w:jc w:val="center"/>
        <w:rPr>
          <w:rFonts w:ascii="Times New Roman" w:eastAsia="Times New Roman" w:hAnsi="Times New Roman" w:cs="Times New Roman"/>
          <w:b/>
          <w:color w:val="auto"/>
          <w:sz w:val="28"/>
          <w:szCs w:val="28"/>
        </w:rPr>
      </w:pPr>
    </w:p>
    <w:p w:rsidR="00A20FDF" w:rsidRPr="00956291" w:rsidRDefault="00A20FDF" w:rsidP="00E33B40">
      <w:pPr>
        <w:pStyle w:val="Titre"/>
        <w:pBdr>
          <w:bottom w:val="single" w:sz="8" w:space="0" w:color="4F81BD" w:themeColor="accent1"/>
        </w:pBdr>
        <w:spacing w:before="240"/>
        <w:jc w:val="center"/>
        <w:rPr>
          <w:rFonts w:ascii="Times New Roman" w:eastAsia="Times New Roman" w:hAnsi="Times New Roman" w:cs="Times New Roman"/>
          <w:b/>
          <w:color w:val="auto"/>
          <w:sz w:val="28"/>
          <w:szCs w:val="28"/>
        </w:rPr>
      </w:pPr>
    </w:p>
    <w:p w:rsidR="00762AC4" w:rsidRPr="00956291" w:rsidRDefault="00546B0A" w:rsidP="00E33B40">
      <w:pPr>
        <w:pStyle w:val="Titre"/>
        <w:pBdr>
          <w:bottom w:val="single" w:sz="8" w:space="0" w:color="4F81BD" w:themeColor="accent1"/>
        </w:pBdr>
        <w:spacing w:before="240"/>
        <w:jc w:val="center"/>
        <w:rPr>
          <w:rFonts w:ascii="Times New Roman" w:eastAsia="Times New Roman" w:hAnsi="Times New Roman" w:cs="Times New Roman"/>
          <w:b/>
          <w:i/>
          <w:color w:val="auto"/>
          <w:sz w:val="32"/>
          <w:szCs w:val="32"/>
        </w:rPr>
      </w:pPr>
      <w:r w:rsidRPr="00956291">
        <w:rPr>
          <w:rFonts w:ascii="Times New Roman" w:eastAsia="Times New Roman" w:hAnsi="Times New Roman" w:cs="Times New Roman"/>
          <w:b/>
          <w:i/>
          <w:color w:val="auto"/>
          <w:sz w:val="32"/>
          <w:szCs w:val="32"/>
        </w:rPr>
        <w:t>(VERSION PROVISOIRE)</w:t>
      </w:r>
    </w:p>
    <w:p w:rsidR="00762AC4" w:rsidRPr="00956291" w:rsidRDefault="00762AC4" w:rsidP="00E33B40">
      <w:pPr>
        <w:pStyle w:val="Titre"/>
        <w:pBdr>
          <w:bottom w:val="single" w:sz="8" w:space="0" w:color="4F81BD" w:themeColor="accent1"/>
        </w:pBdr>
        <w:spacing w:before="240"/>
        <w:jc w:val="center"/>
        <w:rPr>
          <w:rFonts w:ascii="Times New Roman" w:eastAsia="Times New Roman" w:hAnsi="Times New Roman" w:cs="Times New Roman"/>
          <w:b/>
          <w:color w:val="auto"/>
          <w:sz w:val="28"/>
          <w:szCs w:val="28"/>
        </w:rPr>
      </w:pPr>
    </w:p>
    <w:p w:rsidR="00762AC4" w:rsidRPr="00956291" w:rsidRDefault="00762AC4" w:rsidP="00E33B40">
      <w:pPr>
        <w:pStyle w:val="Titre"/>
        <w:pBdr>
          <w:bottom w:val="single" w:sz="8" w:space="0" w:color="4F81BD" w:themeColor="accent1"/>
        </w:pBdr>
        <w:spacing w:before="240"/>
        <w:jc w:val="center"/>
        <w:rPr>
          <w:rFonts w:ascii="Times New Roman" w:eastAsia="Times New Roman" w:hAnsi="Times New Roman" w:cs="Times New Roman"/>
          <w:b/>
          <w:color w:val="auto"/>
          <w:sz w:val="28"/>
          <w:szCs w:val="28"/>
        </w:rPr>
      </w:pPr>
    </w:p>
    <w:p w:rsidR="00000000" w:rsidRPr="00956291" w:rsidRDefault="00643882">
      <w:pPr>
        <w:pStyle w:val="Titre"/>
        <w:pBdr>
          <w:bottom w:val="single" w:sz="8" w:space="0" w:color="4F81BD" w:themeColor="accent1"/>
        </w:pBdr>
        <w:spacing w:before="240"/>
        <w:rPr>
          <w:rFonts w:ascii="Times New Roman" w:eastAsia="Times New Roman" w:hAnsi="Times New Roman" w:cs="Times New Roman"/>
          <w:b/>
          <w:color w:val="auto"/>
          <w:sz w:val="28"/>
          <w:szCs w:val="28"/>
        </w:rPr>
      </w:pPr>
    </w:p>
    <w:p w:rsidR="00762AC4" w:rsidRPr="00956291" w:rsidRDefault="00762AC4" w:rsidP="00E33B40">
      <w:pPr>
        <w:pStyle w:val="Titre"/>
        <w:pBdr>
          <w:bottom w:val="single" w:sz="8" w:space="0" w:color="4F81BD" w:themeColor="accent1"/>
        </w:pBdr>
        <w:spacing w:before="240"/>
        <w:jc w:val="center"/>
        <w:rPr>
          <w:rFonts w:ascii="Times New Roman" w:eastAsia="Times New Roman" w:hAnsi="Times New Roman" w:cs="Times New Roman"/>
          <w:b/>
          <w:color w:val="auto"/>
          <w:sz w:val="28"/>
          <w:szCs w:val="28"/>
        </w:rPr>
      </w:pPr>
    </w:p>
    <w:p w:rsidR="00762AC4" w:rsidRPr="00956291" w:rsidRDefault="00762AC4" w:rsidP="00E33B40">
      <w:pPr>
        <w:pStyle w:val="Titre"/>
        <w:pBdr>
          <w:bottom w:val="single" w:sz="8" w:space="0" w:color="4F81BD" w:themeColor="accent1"/>
        </w:pBdr>
        <w:spacing w:before="240"/>
        <w:jc w:val="center"/>
        <w:rPr>
          <w:rFonts w:ascii="Times New Roman" w:eastAsia="Times New Roman" w:hAnsi="Times New Roman" w:cs="Times New Roman"/>
          <w:b/>
          <w:color w:val="auto"/>
          <w:sz w:val="28"/>
          <w:szCs w:val="28"/>
        </w:rPr>
      </w:pPr>
    </w:p>
    <w:p w:rsidR="00762AC4" w:rsidRPr="00956291" w:rsidRDefault="00762AC4" w:rsidP="00E33B40">
      <w:pPr>
        <w:pStyle w:val="Titre"/>
        <w:pBdr>
          <w:bottom w:val="single" w:sz="8" w:space="0" w:color="4F81BD" w:themeColor="accent1"/>
        </w:pBdr>
        <w:spacing w:before="240"/>
        <w:jc w:val="center"/>
        <w:rPr>
          <w:rFonts w:ascii="Times New Roman" w:eastAsia="Times New Roman" w:hAnsi="Times New Roman" w:cs="Times New Roman"/>
          <w:b/>
          <w:color w:val="auto"/>
          <w:sz w:val="28"/>
          <w:szCs w:val="28"/>
        </w:rPr>
      </w:pPr>
    </w:p>
    <w:p w:rsidR="00D87CD9" w:rsidRPr="00E33B40" w:rsidRDefault="00E239C8" w:rsidP="00E33B40">
      <w:pPr>
        <w:pStyle w:val="Titre"/>
        <w:pBdr>
          <w:bottom w:val="single" w:sz="8" w:space="0" w:color="4F81BD" w:themeColor="accent1"/>
        </w:pBdr>
        <w:spacing w:before="240"/>
        <w:jc w:val="center"/>
        <w:rPr>
          <w:rFonts w:ascii="Times New Roman" w:eastAsia="Times New Roman" w:hAnsi="Times New Roman" w:cs="Times New Roman"/>
          <w:b/>
          <w:color w:val="auto"/>
          <w:sz w:val="28"/>
          <w:szCs w:val="28"/>
          <w:lang w:val="en-CA"/>
        </w:rPr>
      </w:pPr>
      <w:r w:rsidRPr="00E33B40">
        <w:rPr>
          <w:rFonts w:ascii="Times New Roman" w:eastAsia="Times New Roman" w:hAnsi="Times New Roman" w:cs="Times New Roman"/>
          <w:b/>
          <w:color w:val="auto"/>
          <w:sz w:val="28"/>
          <w:szCs w:val="28"/>
          <w:lang w:val="en-CA"/>
        </w:rPr>
        <w:t xml:space="preserve">Catastrophes </w:t>
      </w:r>
      <w:r w:rsidR="00712C70" w:rsidRPr="00E33B40">
        <w:rPr>
          <w:rFonts w:ascii="Times New Roman" w:eastAsia="Times New Roman" w:hAnsi="Times New Roman" w:cs="Times New Roman"/>
          <w:b/>
          <w:color w:val="auto"/>
          <w:sz w:val="28"/>
          <w:szCs w:val="28"/>
          <w:lang w:val="en-CA"/>
        </w:rPr>
        <w:t xml:space="preserve">and poverty in developing countries </w:t>
      </w:r>
    </w:p>
    <w:p w:rsidR="00D87CD9" w:rsidRPr="00E33B40" w:rsidRDefault="00D87CD9" w:rsidP="00E33B40">
      <w:pPr>
        <w:jc w:val="center"/>
        <w:rPr>
          <w:rFonts w:ascii="Times New Roman" w:hAnsi="Times New Roman" w:cs="Times New Roman"/>
          <w:sz w:val="28"/>
          <w:szCs w:val="28"/>
          <w:lang w:val="en-CA"/>
        </w:rPr>
      </w:pPr>
    </w:p>
    <w:p w:rsidR="00D87CD9" w:rsidRPr="00E33B40" w:rsidRDefault="00440484" w:rsidP="00E33B40">
      <w:pPr>
        <w:jc w:val="center"/>
        <w:rPr>
          <w:rFonts w:ascii="Times New Roman" w:hAnsi="Times New Roman" w:cs="Times New Roman"/>
          <w:sz w:val="28"/>
          <w:szCs w:val="28"/>
          <w:lang w:val="en-CA"/>
        </w:rPr>
      </w:pPr>
      <w:r w:rsidRPr="00E33B40">
        <w:rPr>
          <w:rFonts w:ascii="Times New Roman" w:hAnsi="Times New Roman" w:cs="Times New Roman"/>
          <w:sz w:val="28"/>
          <w:szCs w:val="28"/>
          <w:lang w:val="en-CA"/>
        </w:rPr>
        <w:t>Abdoulaye Diagne</w:t>
      </w:r>
    </w:p>
    <w:p w:rsidR="00D87CD9" w:rsidRPr="00E33B40" w:rsidRDefault="00762AC4" w:rsidP="00E33B40">
      <w:pPr>
        <w:jc w:val="center"/>
        <w:rPr>
          <w:rFonts w:ascii="Times New Roman" w:hAnsi="Times New Roman" w:cs="Times New Roman"/>
          <w:sz w:val="28"/>
          <w:szCs w:val="28"/>
          <w:lang w:val="en-CA"/>
        </w:rPr>
      </w:pPr>
      <w:r>
        <w:rPr>
          <w:rFonts w:ascii="Times New Roman" w:hAnsi="Times New Roman" w:cs="Times New Roman"/>
          <w:sz w:val="28"/>
          <w:szCs w:val="28"/>
          <w:lang w:val="en-CA"/>
        </w:rPr>
        <w:t>Octobre 2015</w:t>
      </w:r>
    </w:p>
    <w:p w:rsidR="00D87CD9" w:rsidRPr="00E33B40" w:rsidRDefault="00D87CD9" w:rsidP="00E33B40">
      <w:pPr>
        <w:jc w:val="center"/>
        <w:rPr>
          <w:rFonts w:ascii="Times New Roman" w:eastAsiaTheme="majorEastAsia" w:hAnsi="Times New Roman" w:cs="Times New Roman"/>
          <w:b/>
          <w:bCs/>
          <w:sz w:val="28"/>
          <w:szCs w:val="28"/>
          <w:lang w:val="en-CA"/>
        </w:rPr>
      </w:pPr>
    </w:p>
    <w:p w:rsidR="00D87CD9" w:rsidRPr="00E33B40" w:rsidRDefault="00D87CD9" w:rsidP="00E33B40">
      <w:pPr>
        <w:pStyle w:val="Titre1"/>
        <w:spacing w:before="240" w:line="240" w:lineRule="auto"/>
        <w:jc w:val="both"/>
        <w:rPr>
          <w:rFonts w:ascii="Times New Roman" w:hAnsi="Times New Roman" w:cs="Times New Roman"/>
          <w:color w:val="auto"/>
          <w:lang w:val="en-CA"/>
        </w:rPr>
      </w:pPr>
    </w:p>
    <w:p w:rsidR="00D87CD9" w:rsidRPr="00E33B40" w:rsidRDefault="00E239C8" w:rsidP="00E33B40">
      <w:pPr>
        <w:widowControl/>
        <w:suppressAutoHyphens w:val="0"/>
        <w:overflowPunct/>
        <w:spacing w:after="200"/>
        <w:jc w:val="both"/>
        <w:rPr>
          <w:rFonts w:ascii="Times New Roman" w:hAnsi="Times New Roman" w:cs="Times New Roman"/>
          <w:b/>
          <w:sz w:val="28"/>
          <w:szCs w:val="28"/>
          <w:lang w:val="en-CA"/>
        </w:rPr>
      </w:pPr>
      <w:r w:rsidRPr="00E33B40">
        <w:rPr>
          <w:rFonts w:ascii="Times New Roman" w:hAnsi="Times New Roman" w:cs="Times New Roman"/>
          <w:b/>
          <w:sz w:val="28"/>
          <w:szCs w:val="28"/>
          <w:lang w:val="en-CA"/>
        </w:rPr>
        <w:br w:type="page"/>
      </w:r>
    </w:p>
    <w:p w:rsidR="00D87CD9" w:rsidRPr="00E33B40" w:rsidRDefault="00440484" w:rsidP="00E33B40">
      <w:pPr>
        <w:pStyle w:val="Titre2"/>
        <w:numPr>
          <w:ilvl w:val="0"/>
          <w:numId w:val="3"/>
        </w:numPr>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 xml:space="preserve">Introduction </w:t>
      </w:r>
    </w:p>
    <w:p w:rsidR="007B7F3C" w:rsidRPr="00E33B40" w:rsidRDefault="00712C70" w:rsidP="00E33B40">
      <w:pPr>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 xml:space="preserve">The negative impacts of climate change on the natural and human environment are generally considered as a global problem </w:t>
      </w:r>
      <w:r w:rsidR="007B7F3C" w:rsidRPr="00E33B40">
        <w:rPr>
          <w:rFonts w:ascii="Times New Roman" w:hAnsi="Times New Roman" w:cs="Times New Roman"/>
          <w:sz w:val="28"/>
          <w:szCs w:val="28"/>
          <w:lang w:val="en-CA"/>
        </w:rPr>
        <w:t>(IPCC</w:t>
      </w:r>
      <w:r w:rsidR="0037727A" w:rsidRPr="00E33B40">
        <w:rPr>
          <w:rFonts w:ascii="Times New Roman" w:hAnsi="Times New Roman" w:cs="Times New Roman"/>
          <w:sz w:val="28"/>
          <w:szCs w:val="28"/>
          <w:lang w:val="en-CA"/>
        </w:rPr>
        <w:t>,</w:t>
      </w:r>
      <w:r w:rsidR="007B7F3C" w:rsidRPr="00E33B40">
        <w:rPr>
          <w:rFonts w:ascii="Times New Roman" w:hAnsi="Times New Roman" w:cs="Times New Roman"/>
          <w:sz w:val="28"/>
          <w:szCs w:val="28"/>
          <w:lang w:val="en-CA"/>
        </w:rPr>
        <w:t xml:space="preserve"> 2007). </w:t>
      </w:r>
      <w:r w:rsidR="00EE18BF" w:rsidRPr="00E33B40">
        <w:rPr>
          <w:rFonts w:ascii="Times New Roman" w:hAnsi="Times New Roman" w:cs="Times New Roman"/>
          <w:sz w:val="28"/>
          <w:szCs w:val="28"/>
          <w:lang w:val="en-CA"/>
        </w:rPr>
        <w:t>Climactic disasters affect both developed and developing countries, with particularly high impacts on the second of these. From 1980 t</w:t>
      </w:r>
      <w:r w:rsidR="00C769BC" w:rsidRPr="00E33B40">
        <w:rPr>
          <w:rFonts w:ascii="Times New Roman" w:hAnsi="Times New Roman" w:cs="Times New Roman"/>
          <w:sz w:val="28"/>
          <w:szCs w:val="28"/>
          <w:lang w:val="en-CA"/>
        </w:rPr>
        <w:t xml:space="preserve">o </w:t>
      </w:r>
      <w:r w:rsidR="00EE18BF" w:rsidRPr="00E33B40">
        <w:rPr>
          <w:rFonts w:ascii="Times New Roman" w:hAnsi="Times New Roman" w:cs="Times New Roman"/>
          <w:sz w:val="28"/>
          <w:szCs w:val="28"/>
          <w:lang w:val="en-CA"/>
        </w:rPr>
        <w:t>2012, losses linked to catastrophes totalled 3800 billion dollars across the world (World Bank, 2013). The consequences of climat</w:t>
      </w:r>
      <w:r w:rsidR="009E5B84" w:rsidRPr="00E33B40">
        <w:rPr>
          <w:rFonts w:ascii="Times New Roman" w:hAnsi="Times New Roman" w:cs="Times New Roman"/>
          <w:sz w:val="28"/>
          <w:szCs w:val="28"/>
          <w:lang w:val="en-CA"/>
        </w:rPr>
        <w:t>e</w:t>
      </w:r>
      <w:r w:rsidR="00EE18BF" w:rsidRPr="00E33B40">
        <w:rPr>
          <w:rFonts w:ascii="Times New Roman" w:hAnsi="Times New Roman" w:cs="Times New Roman"/>
          <w:sz w:val="28"/>
          <w:szCs w:val="28"/>
          <w:lang w:val="en-CA"/>
        </w:rPr>
        <w:t xml:space="preserve"> change manifest themselves </w:t>
      </w:r>
      <w:r w:rsidR="009E5B84" w:rsidRPr="00E33B40">
        <w:rPr>
          <w:rFonts w:ascii="Times New Roman" w:hAnsi="Times New Roman" w:cs="Times New Roman"/>
          <w:sz w:val="28"/>
          <w:szCs w:val="28"/>
          <w:lang w:val="en-CA"/>
        </w:rPr>
        <w:t>differently</w:t>
      </w:r>
      <w:r w:rsidR="00EE18BF" w:rsidRPr="00E33B40">
        <w:rPr>
          <w:rFonts w:ascii="Times New Roman" w:hAnsi="Times New Roman" w:cs="Times New Roman"/>
          <w:sz w:val="28"/>
          <w:szCs w:val="28"/>
          <w:lang w:val="en-CA"/>
        </w:rPr>
        <w:t xml:space="preserve"> from one region to another. The warming of the climate causes, for example, the melting of ice, with some regions having to deal with rising seas. In other regions, the effects of climate change are manifest by extreme meteorological phenomena such as drought</w:t>
      </w:r>
      <w:r w:rsidR="00C769BC" w:rsidRPr="00E33B40">
        <w:rPr>
          <w:rFonts w:ascii="Times New Roman" w:hAnsi="Times New Roman" w:cs="Times New Roman"/>
          <w:sz w:val="28"/>
          <w:szCs w:val="28"/>
          <w:lang w:val="en-CA"/>
        </w:rPr>
        <w:t>s</w:t>
      </w:r>
      <w:r w:rsidR="00BE6CF8" w:rsidRPr="00E33B40">
        <w:rPr>
          <w:rFonts w:ascii="Times New Roman" w:hAnsi="Times New Roman" w:cs="Times New Roman"/>
          <w:sz w:val="28"/>
          <w:szCs w:val="28"/>
          <w:lang w:val="en-CA"/>
        </w:rPr>
        <w:t xml:space="preserve"> and coastal storms as well as strong rains which lead to floods. According to an OECD report (2012), the number of persons exposed to floods </w:t>
      </w:r>
      <w:r w:rsidR="00730C29" w:rsidRPr="00E33B40">
        <w:rPr>
          <w:rFonts w:ascii="Times New Roman" w:hAnsi="Times New Roman" w:cs="Times New Roman"/>
          <w:sz w:val="28"/>
          <w:szCs w:val="28"/>
          <w:lang w:val="en-CA"/>
        </w:rPr>
        <w:t xml:space="preserve">annually </w:t>
      </w:r>
      <w:r w:rsidR="00BE6CF8" w:rsidRPr="00E33B40">
        <w:rPr>
          <w:rFonts w:ascii="Times New Roman" w:hAnsi="Times New Roman" w:cs="Times New Roman"/>
          <w:sz w:val="28"/>
          <w:szCs w:val="28"/>
          <w:lang w:val="en-CA"/>
        </w:rPr>
        <w:t xml:space="preserve">will increase from 1.2 billion to 1.6 billion between now and 2050. While in rural areas, they may be synonymous with better future harvest due to greater availability of water for agriculture or more pastureland for livestock, in urban areas, floods </w:t>
      </w:r>
      <w:r w:rsidR="00C769BC" w:rsidRPr="00E33B40">
        <w:rPr>
          <w:rFonts w:ascii="Times New Roman" w:hAnsi="Times New Roman" w:cs="Times New Roman"/>
          <w:sz w:val="28"/>
          <w:szCs w:val="28"/>
          <w:lang w:val="en-CA"/>
        </w:rPr>
        <w:t>are experienced</w:t>
      </w:r>
      <w:r w:rsidR="00BE6CF8" w:rsidRPr="00E33B40">
        <w:rPr>
          <w:rFonts w:ascii="Times New Roman" w:hAnsi="Times New Roman" w:cs="Times New Roman"/>
          <w:sz w:val="28"/>
          <w:szCs w:val="28"/>
          <w:lang w:val="en-CA"/>
        </w:rPr>
        <w:t xml:space="preserve"> in the form of destroyed homes, propagation of illness, loss of employment or interruption of schooling. In an environment w</w:t>
      </w:r>
      <w:r w:rsidR="009E5B84" w:rsidRPr="00E33B40">
        <w:rPr>
          <w:rFonts w:ascii="Times New Roman" w:hAnsi="Times New Roman" w:cs="Times New Roman"/>
          <w:sz w:val="28"/>
          <w:szCs w:val="28"/>
          <w:lang w:val="en-CA"/>
        </w:rPr>
        <w:t>i</w:t>
      </w:r>
      <w:r w:rsidR="00BE6CF8" w:rsidRPr="00E33B40">
        <w:rPr>
          <w:rFonts w:ascii="Times New Roman" w:hAnsi="Times New Roman" w:cs="Times New Roman"/>
          <w:sz w:val="28"/>
          <w:szCs w:val="28"/>
          <w:lang w:val="en-CA"/>
        </w:rPr>
        <w:t xml:space="preserve">th high vulnerability and poverty, the impacts of catastrophes may be enormousand long lasting. In fact, their size depends on the resilience of households and their communities, i.e., their capacity to recover from a shock in a given socio-ecological environment </w:t>
      </w:r>
      <w:r w:rsidR="007B7F3C" w:rsidRPr="00E33B40">
        <w:rPr>
          <w:rFonts w:ascii="Times New Roman" w:hAnsi="Times New Roman" w:cs="Times New Roman"/>
          <w:sz w:val="28"/>
          <w:szCs w:val="28"/>
          <w:lang w:val="en-CA"/>
        </w:rPr>
        <w:t xml:space="preserve">(Folke et </w:t>
      </w:r>
      <w:r w:rsidR="00C60248" w:rsidRPr="00E33B40">
        <w:rPr>
          <w:rFonts w:ascii="Times New Roman" w:hAnsi="Times New Roman" w:cs="Times New Roman"/>
          <w:sz w:val="28"/>
          <w:szCs w:val="28"/>
          <w:lang w:val="en-CA"/>
        </w:rPr>
        <w:t>al.</w:t>
      </w:r>
      <w:r w:rsidR="00C769BC" w:rsidRPr="00E33B40">
        <w:rPr>
          <w:rFonts w:ascii="Times New Roman" w:hAnsi="Times New Roman" w:cs="Times New Roman"/>
          <w:sz w:val="28"/>
          <w:szCs w:val="28"/>
          <w:lang w:val="en-CA"/>
        </w:rPr>
        <w:t>,</w:t>
      </w:r>
      <w:r w:rsidR="007B7F3C" w:rsidRPr="00E33B40">
        <w:rPr>
          <w:rFonts w:ascii="Times New Roman" w:hAnsi="Times New Roman" w:cs="Times New Roman"/>
          <w:sz w:val="28"/>
          <w:szCs w:val="28"/>
          <w:lang w:val="en-CA"/>
        </w:rPr>
        <w:t xml:space="preserve"> 2004). </w:t>
      </w:r>
    </w:p>
    <w:p w:rsidR="00B714E4" w:rsidRPr="00E33B40" w:rsidRDefault="00BE6CF8" w:rsidP="00E33B40">
      <w:pPr>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 xml:space="preserve">In recent years, a growing interest has been accorded to the relationship between vulnerability, poverty and resilience to climactic shocks in the context of developing countries. The assumption which generally underlies these works is that climate change aggravates the vulnerability of poor populations and therefore decreases their resilience to these shocks </w:t>
      </w:r>
      <w:r w:rsidR="007B7F3C" w:rsidRPr="00E33B40">
        <w:rPr>
          <w:rFonts w:ascii="Times New Roman" w:hAnsi="Times New Roman" w:cs="Times New Roman"/>
          <w:sz w:val="28"/>
          <w:szCs w:val="28"/>
          <w:lang w:val="en-CA"/>
        </w:rPr>
        <w:t>(Cannon, 2008; Galderisi et al.</w:t>
      </w:r>
      <w:r w:rsidR="00352823" w:rsidRPr="00E33B40">
        <w:rPr>
          <w:rFonts w:ascii="Times New Roman" w:hAnsi="Times New Roman" w:cs="Times New Roman"/>
          <w:sz w:val="28"/>
          <w:szCs w:val="28"/>
          <w:lang w:val="en-CA"/>
        </w:rPr>
        <w:t>,</w:t>
      </w:r>
      <w:r w:rsidR="007B7F3C" w:rsidRPr="00E33B40">
        <w:rPr>
          <w:rFonts w:ascii="Times New Roman" w:hAnsi="Times New Roman" w:cs="Times New Roman"/>
          <w:sz w:val="28"/>
          <w:szCs w:val="28"/>
          <w:lang w:val="en-CA"/>
        </w:rPr>
        <w:t xml:space="preserve"> 2010). </w:t>
      </w:r>
      <w:r w:rsidRPr="00E33B40">
        <w:rPr>
          <w:rFonts w:ascii="Times New Roman" w:hAnsi="Times New Roman" w:cs="Times New Roman"/>
          <w:sz w:val="28"/>
          <w:szCs w:val="28"/>
          <w:lang w:val="en-CA"/>
        </w:rPr>
        <w:t>In this context,</w:t>
      </w:r>
      <w:r w:rsidR="007B7F3C" w:rsidRPr="00E33B40">
        <w:rPr>
          <w:rFonts w:ascii="Times New Roman" w:hAnsi="Times New Roman" w:cs="Times New Roman"/>
          <w:sz w:val="28"/>
          <w:szCs w:val="28"/>
          <w:lang w:val="en-CA"/>
        </w:rPr>
        <w:t xml:space="preserve"> Berg (2009) </w:t>
      </w:r>
      <w:r w:rsidRPr="00E33B40">
        <w:rPr>
          <w:rFonts w:ascii="Times New Roman" w:hAnsi="Times New Roman" w:cs="Times New Roman"/>
          <w:sz w:val="28"/>
          <w:szCs w:val="28"/>
          <w:lang w:val="en-CA"/>
        </w:rPr>
        <w:t xml:space="preserve">evaluates the impact of Hurricane Mitch on survival strategies of rural households in Nicaragua. He shows that this natural catastrophe can push those with more highly remunerative assets to choose more defensive strategies to allow their survival, but </w:t>
      </w:r>
      <w:r w:rsidR="00AF5EF1" w:rsidRPr="00E33B40">
        <w:rPr>
          <w:rFonts w:ascii="Times New Roman" w:hAnsi="Times New Roman" w:cs="Times New Roman"/>
          <w:sz w:val="28"/>
          <w:szCs w:val="28"/>
          <w:lang w:val="en-CA"/>
        </w:rPr>
        <w:t xml:space="preserve">they nevertheless find themselves worse off than before the catastrophe. </w:t>
      </w:r>
      <w:r w:rsidR="00D955E5" w:rsidRPr="00E33B40">
        <w:rPr>
          <w:rFonts w:ascii="Times New Roman" w:hAnsi="Times New Roman" w:cs="Times New Roman"/>
          <w:sz w:val="28"/>
          <w:szCs w:val="28"/>
          <w:lang w:val="en-CA"/>
        </w:rPr>
        <w:t xml:space="preserve">These results are reinforced by those of Carter M.R. et al. (2007) who are interested in the circumstances within which climactic catastrophes can push households into a poverty trap that they cannot exit from. </w:t>
      </w:r>
      <w:r w:rsidR="002025F4" w:rsidRPr="00E33B40">
        <w:rPr>
          <w:rFonts w:ascii="Times New Roman" w:hAnsi="Times New Roman" w:cs="Times New Roman"/>
          <w:sz w:val="28"/>
          <w:szCs w:val="28"/>
          <w:lang w:val="en-CA"/>
        </w:rPr>
        <w:t xml:space="preserve">Studying rural aeras in Ethiopia and Honduras, t Ethiopia and Honduras </w:t>
      </w:r>
      <w:r w:rsidR="00D955E5" w:rsidRPr="00E33B40">
        <w:rPr>
          <w:rFonts w:ascii="Times New Roman" w:hAnsi="Times New Roman" w:cs="Times New Roman"/>
          <w:sz w:val="28"/>
          <w:szCs w:val="28"/>
          <w:lang w:val="en-CA"/>
        </w:rPr>
        <w:t>he</w:t>
      </w:r>
      <w:r w:rsidR="002025F4" w:rsidRPr="00E33B40">
        <w:rPr>
          <w:rFonts w:ascii="Times New Roman" w:hAnsi="Times New Roman" w:cs="Times New Roman"/>
          <w:sz w:val="28"/>
          <w:szCs w:val="28"/>
          <w:lang w:val="en-CA"/>
        </w:rPr>
        <w:t xml:space="preserve">y </w:t>
      </w:r>
      <w:r w:rsidR="00D955E5" w:rsidRPr="00E33B40">
        <w:rPr>
          <w:rFonts w:ascii="Times New Roman" w:hAnsi="Times New Roman" w:cs="Times New Roman"/>
          <w:sz w:val="28"/>
          <w:szCs w:val="28"/>
          <w:lang w:val="en-CA"/>
        </w:rPr>
        <w:t xml:space="preserve">show that the poorest households </w:t>
      </w:r>
      <w:r w:rsidR="002025F4" w:rsidRPr="00E33B40">
        <w:rPr>
          <w:rFonts w:ascii="Times New Roman" w:hAnsi="Times New Roman" w:cs="Times New Roman"/>
          <w:sz w:val="28"/>
          <w:szCs w:val="28"/>
          <w:lang w:val="en-CA"/>
        </w:rPr>
        <w:t xml:space="preserve">adopt </w:t>
      </w:r>
      <w:r w:rsidR="00D955E5" w:rsidRPr="00E33B40">
        <w:rPr>
          <w:rFonts w:ascii="Times New Roman" w:hAnsi="Times New Roman" w:cs="Times New Roman"/>
          <w:sz w:val="28"/>
          <w:szCs w:val="28"/>
          <w:lang w:val="en-CA"/>
        </w:rPr>
        <w:t xml:space="preserve">costly strategies in terms of wellbeing in </w:t>
      </w:r>
      <w:r w:rsidR="002025F4" w:rsidRPr="00E33B40">
        <w:rPr>
          <w:rFonts w:ascii="Times New Roman" w:hAnsi="Times New Roman" w:cs="Times New Roman"/>
          <w:sz w:val="28"/>
          <w:szCs w:val="28"/>
          <w:lang w:val="en-CA"/>
        </w:rPr>
        <w:t>facing the effects of natural shocks.</w:t>
      </w:r>
      <w:r w:rsidR="00D955E5" w:rsidRPr="00E33B40">
        <w:rPr>
          <w:rFonts w:ascii="Times New Roman" w:hAnsi="Times New Roman" w:cs="Times New Roman"/>
          <w:sz w:val="28"/>
          <w:szCs w:val="28"/>
          <w:lang w:val="en-CA"/>
        </w:rPr>
        <w:t xml:space="preserve">. . Arouri, Cuong and Youssef (2014) evaluate the impact of natural catastrophes on wellbeing and poverty of rural households in Vietnam. Their results show that storms, floods and droughts negatively impact both </w:t>
      </w:r>
      <w:r w:rsidR="002025F4" w:rsidRPr="00E33B40">
        <w:rPr>
          <w:rFonts w:ascii="Times New Roman" w:hAnsi="Times New Roman" w:cs="Times New Roman"/>
          <w:sz w:val="28"/>
          <w:szCs w:val="28"/>
          <w:lang w:val="en-CA"/>
        </w:rPr>
        <w:t xml:space="preserve">the </w:t>
      </w:r>
      <w:r w:rsidR="00D955E5" w:rsidRPr="00E33B40">
        <w:rPr>
          <w:rFonts w:ascii="Times New Roman" w:hAnsi="Times New Roman" w:cs="Times New Roman"/>
          <w:sz w:val="28"/>
          <w:szCs w:val="28"/>
          <w:lang w:val="en-CA"/>
        </w:rPr>
        <w:t xml:space="preserve">income and </w:t>
      </w:r>
      <w:r w:rsidR="002025F4" w:rsidRPr="00E33B40">
        <w:rPr>
          <w:rFonts w:ascii="Times New Roman" w:hAnsi="Times New Roman" w:cs="Times New Roman"/>
          <w:sz w:val="28"/>
          <w:szCs w:val="28"/>
          <w:lang w:val="en-CA"/>
        </w:rPr>
        <w:t xml:space="preserve">the </w:t>
      </w:r>
      <w:r w:rsidR="00D955E5" w:rsidRPr="00E33B40">
        <w:rPr>
          <w:rFonts w:ascii="Times New Roman" w:hAnsi="Times New Roman" w:cs="Times New Roman"/>
          <w:sz w:val="28"/>
          <w:szCs w:val="28"/>
          <w:lang w:val="en-CA"/>
        </w:rPr>
        <w:t>expenditures</w:t>
      </w:r>
      <w:r w:rsidR="002025F4" w:rsidRPr="00E33B40">
        <w:rPr>
          <w:rFonts w:ascii="Times New Roman" w:hAnsi="Times New Roman" w:cs="Times New Roman"/>
          <w:sz w:val="28"/>
          <w:szCs w:val="28"/>
          <w:lang w:val="en-CA"/>
        </w:rPr>
        <w:t xml:space="preserve"> of the households</w:t>
      </w:r>
      <w:r w:rsidR="00D955E5" w:rsidRPr="00E33B40">
        <w:rPr>
          <w:rFonts w:ascii="Times New Roman" w:hAnsi="Times New Roman" w:cs="Times New Roman"/>
          <w:sz w:val="28"/>
          <w:szCs w:val="28"/>
          <w:lang w:val="en-CA"/>
        </w:rPr>
        <w:t>. They also show that access to credit, internal transfers and social transfers contribute to making households more resilient to natural catastrophes. In a study on rural socioeconomic resilience in a coastal community which is subject to cyclones in Bangladesh, Akter and Mallik (2013) obtain results which suggest that the poor are most vulnerable and that they suffer from much higher economic, physical and structural prejudice. However, this high vulnerability does not necessarily lead to a lower resilience</w:t>
      </w:r>
      <w:r w:rsidR="00E74B9A" w:rsidRPr="00E33B40">
        <w:rPr>
          <w:rFonts w:ascii="Times New Roman" w:hAnsi="Times New Roman" w:cs="Times New Roman"/>
          <w:sz w:val="28"/>
          <w:szCs w:val="28"/>
          <w:lang w:val="en-CA"/>
        </w:rPr>
        <w:t xml:space="preserve">. </w:t>
      </w:r>
      <w:r w:rsidR="00D955E5" w:rsidRPr="00E33B40">
        <w:rPr>
          <w:rFonts w:ascii="Times New Roman" w:hAnsi="Times New Roman" w:cs="Times New Roman"/>
          <w:sz w:val="28"/>
          <w:szCs w:val="28"/>
          <w:lang w:val="en-CA"/>
        </w:rPr>
        <w:t xml:space="preserve">This conclusion refutes the assumption that vulnerability is the opposite of resilience. Another tendency in the literature is </w:t>
      </w:r>
      <w:r w:rsidR="00C45DA1" w:rsidRPr="00E33B40">
        <w:rPr>
          <w:rFonts w:ascii="Times New Roman" w:hAnsi="Times New Roman" w:cs="Times New Roman"/>
          <w:sz w:val="28"/>
          <w:szCs w:val="28"/>
          <w:lang w:val="en-CA"/>
        </w:rPr>
        <w:t xml:space="preserve">to </w:t>
      </w:r>
      <w:r w:rsidR="00D955E5" w:rsidRPr="00E33B40">
        <w:rPr>
          <w:rFonts w:ascii="Times New Roman" w:hAnsi="Times New Roman" w:cs="Times New Roman"/>
          <w:sz w:val="28"/>
          <w:szCs w:val="28"/>
          <w:lang w:val="en-CA"/>
        </w:rPr>
        <w:t>evaluat</w:t>
      </w:r>
      <w:r w:rsidR="00C45DA1" w:rsidRPr="00E33B40">
        <w:rPr>
          <w:rFonts w:ascii="Times New Roman" w:hAnsi="Times New Roman" w:cs="Times New Roman"/>
          <w:sz w:val="28"/>
          <w:szCs w:val="28"/>
          <w:lang w:val="en-CA"/>
        </w:rPr>
        <w:t>e</w:t>
      </w:r>
      <w:r w:rsidR="00D955E5" w:rsidRPr="00E33B40">
        <w:rPr>
          <w:rFonts w:ascii="Times New Roman" w:hAnsi="Times New Roman" w:cs="Times New Roman"/>
          <w:sz w:val="28"/>
          <w:szCs w:val="28"/>
          <w:lang w:val="en-CA"/>
        </w:rPr>
        <w:t xml:space="preserve"> the efficacy of strategies implemented by households or communities to adapt to sustained changes caused by hydrometerological phenomena (Youspef, and al.,2015; Lasage and al., 2014).</w:t>
      </w:r>
    </w:p>
    <w:p w:rsidR="00B714E4" w:rsidRPr="00E33B40" w:rsidRDefault="00B714E4" w:rsidP="00E33B40">
      <w:pPr>
        <w:jc w:val="both"/>
        <w:rPr>
          <w:rFonts w:ascii="Times New Roman" w:hAnsi="Times New Roman" w:cs="Times New Roman"/>
          <w:sz w:val="28"/>
          <w:szCs w:val="28"/>
          <w:lang w:val="en-CA"/>
        </w:rPr>
      </w:pPr>
    </w:p>
    <w:p w:rsidR="00F2458B" w:rsidRPr="00E33B40" w:rsidRDefault="00D92AE2" w:rsidP="00E33B40">
      <w:pPr>
        <w:jc w:val="both"/>
        <w:rPr>
          <w:rFonts w:ascii="Times New Roman" w:hAnsi="Times New Roman" w:cs="Times New Roman"/>
          <w:sz w:val="28"/>
          <w:szCs w:val="28"/>
          <w:lang w:val="en-US"/>
        </w:rPr>
      </w:pPr>
      <w:r w:rsidRPr="00E33B40">
        <w:rPr>
          <w:rFonts w:ascii="Times New Roman" w:hAnsi="Times New Roman" w:cs="Times New Roman"/>
          <w:sz w:val="28"/>
          <w:szCs w:val="28"/>
          <w:lang w:val="en-CA"/>
        </w:rPr>
        <w:t xml:space="preserve">The works cited above are microeconomic, and very few of them seek to verify whether the conclusions obtained are valid at the level of entire developing countries. Moreover, </w:t>
      </w:r>
      <w:r w:rsidR="00FD657D" w:rsidRPr="00E33B40">
        <w:rPr>
          <w:rFonts w:ascii="Times New Roman" w:hAnsi="Times New Roman" w:cs="Times New Roman"/>
          <w:sz w:val="28"/>
          <w:szCs w:val="28"/>
          <w:lang w:val="en-CA"/>
        </w:rPr>
        <w:t xml:space="preserve">in many cases </w:t>
      </w:r>
      <w:r w:rsidRPr="00E33B40">
        <w:rPr>
          <w:rFonts w:ascii="Times New Roman" w:hAnsi="Times New Roman" w:cs="Times New Roman"/>
          <w:sz w:val="28"/>
          <w:szCs w:val="28"/>
          <w:lang w:val="en-CA"/>
        </w:rPr>
        <w:t xml:space="preserve">only one type of catastrophe </w:t>
      </w:r>
      <w:r w:rsidR="00FD657D" w:rsidRPr="00E33B40">
        <w:rPr>
          <w:rFonts w:ascii="Times New Roman" w:hAnsi="Times New Roman" w:cs="Times New Roman"/>
          <w:sz w:val="28"/>
          <w:szCs w:val="28"/>
          <w:lang w:val="en-CA"/>
        </w:rPr>
        <w:t xml:space="preserve">is addressed, whereas often there are two or more disasters hitting a country over a very short time frame, which makes it very difficult to estimate the contribution of each of these </w:t>
      </w:r>
      <w:r w:rsidR="0048143A" w:rsidRPr="00E33B40">
        <w:rPr>
          <w:rFonts w:ascii="Times New Roman" w:hAnsi="Times New Roman" w:cs="Times New Roman"/>
          <w:sz w:val="28"/>
          <w:szCs w:val="28"/>
          <w:lang w:val="en-CA"/>
        </w:rPr>
        <w:t>chocks</w:t>
      </w:r>
      <w:r w:rsidR="00FD657D" w:rsidRPr="00E33B40">
        <w:rPr>
          <w:rFonts w:ascii="Times New Roman" w:hAnsi="Times New Roman" w:cs="Times New Roman"/>
          <w:sz w:val="28"/>
          <w:szCs w:val="28"/>
          <w:lang w:val="en-CA"/>
        </w:rPr>
        <w:t>to the overall estimated impact.. Finally, t</w:t>
      </w:r>
      <w:r w:rsidR="0035633E" w:rsidRPr="00E33B40">
        <w:rPr>
          <w:rFonts w:ascii="Times New Roman" w:hAnsi="Times New Roman" w:cs="Times New Roman"/>
          <w:sz w:val="28"/>
          <w:szCs w:val="28"/>
          <w:lang w:val="en-CA"/>
        </w:rPr>
        <w:t>he distinction between the long-term effects and the short-</w:t>
      </w:r>
      <w:r w:rsidR="00FD657D" w:rsidRPr="00E33B40">
        <w:rPr>
          <w:rFonts w:ascii="Times New Roman" w:hAnsi="Times New Roman" w:cs="Times New Roman"/>
          <w:sz w:val="28"/>
          <w:szCs w:val="28"/>
          <w:lang w:val="en-CA"/>
        </w:rPr>
        <w:t xml:space="preserve">term effects is essential. The first of these requires emergency measures whereas the second requires more </w:t>
      </w:r>
      <w:r w:rsidR="00B033AE" w:rsidRPr="00E33B40">
        <w:rPr>
          <w:rFonts w:ascii="Times New Roman" w:hAnsi="Times New Roman" w:cs="Times New Roman"/>
          <w:sz w:val="28"/>
          <w:szCs w:val="28"/>
          <w:lang w:val="en-CA"/>
        </w:rPr>
        <w:t>systemic</w:t>
      </w:r>
      <w:r w:rsidR="00FD657D" w:rsidRPr="00E33B40">
        <w:rPr>
          <w:rFonts w:ascii="Times New Roman" w:hAnsi="Times New Roman" w:cs="Times New Roman"/>
          <w:sz w:val="28"/>
          <w:szCs w:val="28"/>
          <w:lang w:val="en-CA"/>
        </w:rPr>
        <w:t xml:space="preserve"> actions which strengthen the resilience of the negatively affected population. </w:t>
      </w:r>
      <w:r w:rsidR="00D955E5" w:rsidRPr="00E33B40">
        <w:rPr>
          <w:rFonts w:ascii="Times New Roman" w:hAnsi="Times New Roman" w:cs="Times New Roman"/>
          <w:sz w:val="28"/>
          <w:szCs w:val="28"/>
          <w:lang w:val="en-US"/>
        </w:rPr>
        <w:t xml:space="preserve">The present study addresses these gaps by bringing new empirical evidence on the impact of catastrophes on poverty in developing countries. </w:t>
      </w:r>
    </w:p>
    <w:p w:rsidR="00440484" w:rsidRPr="00E33B40" w:rsidRDefault="00FD657D" w:rsidP="00E33B40">
      <w:pPr>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The developm</w:t>
      </w:r>
      <w:r w:rsidR="009E5B84" w:rsidRPr="00E33B40">
        <w:rPr>
          <w:rFonts w:ascii="Times New Roman" w:hAnsi="Times New Roman" w:cs="Times New Roman"/>
          <w:sz w:val="28"/>
          <w:szCs w:val="28"/>
          <w:lang w:val="en-CA"/>
        </w:rPr>
        <w:t>en</w:t>
      </w:r>
      <w:r w:rsidRPr="00E33B40">
        <w:rPr>
          <w:rFonts w:ascii="Times New Roman" w:hAnsi="Times New Roman" w:cs="Times New Roman"/>
          <w:sz w:val="28"/>
          <w:szCs w:val="28"/>
          <w:lang w:val="en-CA"/>
        </w:rPr>
        <w:t>ts are organized as follows. Section 2 proce</w:t>
      </w:r>
      <w:r w:rsidR="009E5B84" w:rsidRPr="00E33B40">
        <w:rPr>
          <w:rFonts w:ascii="Times New Roman" w:hAnsi="Times New Roman" w:cs="Times New Roman"/>
          <w:sz w:val="28"/>
          <w:szCs w:val="28"/>
          <w:lang w:val="en-CA"/>
        </w:rPr>
        <w:t>ed</w:t>
      </w:r>
      <w:r w:rsidRPr="00E33B40">
        <w:rPr>
          <w:rFonts w:ascii="Times New Roman" w:hAnsi="Times New Roman" w:cs="Times New Roman"/>
          <w:sz w:val="28"/>
          <w:szCs w:val="28"/>
          <w:lang w:val="en-CA"/>
        </w:rPr>
        <w:t>s with a survey of the literature on the impacts of catastrophes on the living conditions of populat</w:t>
      </w:r>
      <w:r w:rsidR="009E5B84" w:rsidRPr="00E33B40">
        <w:rPr>
          <w:rFonts w:ascii="Times New Roman" w:hAnsi="Times New Roman" w:cs="Times New Roman"/>
          <w:sz w:val="28"/>
          <w:szCs w:val="28"/>
          <w:lang w:val="en-CA"/>
        </w:rPr>
        <w:t>io</w:t>
      </w:r>
      <w:r w:rsidRPr="00E33B40">
        <w:rPr>
          <w:rFonts w:ascii="Times New Roman" w:hAnsi="Times New Roman" w:cs="Times New Roman"/>
          <w:sz w:val="28"/>
          <w:szCs w:val="28"/>
          <w:lang w:val="en-CA"/>
        </w:rPr>
        <w:t>ns and their re</w:t>
      </w:r>
      <w:r w:rsidR="009E5B84" w:rsidRPr="00E33B40">
        <w:rPr>
          <w:rFonts w:ascii="Times New Roman" w:hAnsi="Times New Roman" w:cs="Times New Roman"/>
          <w:sz w:val="28"/>
          <w:szCs w:val="28"/>
          <w:lang w:val="en-CA"/>
        </w:rPr>
        <w:t>sp</w:t>
      </w:r>
      <w:r w:rsidRPr="00E33B40">
        <w:rPr>
          <w:rFonts w:ascii="Times New Roman" w:hAnsi="Times New Roman" w:cs="Times New Roman"/>
          <w:sz w:val="28"/>
          <w:szCs w:val="28"/>
          <w:lang w:val="en-CA"/>
        </w:rPr>
        <w:t>onses to shocks. Section 3 present</w:t>
      </w:r>
      <w:r w:rsidR="00730C29" w:rsidRPr="00E33B40">
        <w:rPr>
          <w:rFonts w:ascii="Times New Roman" w:hAnsi="Times New Roman" w:cs="Times New Roman"/>
          <w:sz w:val="28"/>
          <w:szCs w:val="28"/>
          <w:lang w:val="en-CA"/>
        </w:rPr>
        <w:t>s</w:t>
      </w:r>
      <w:r w:rsidRPr="00E33B40">
        <w:rPr>
          <w:rFonts w:ascii="Times New Roman" w:hAnsi="Times New Roman" w:cs="Times New Roman"/>
          <w:sz w:val="28"/>
          <w:szCs w:val="28"/>
          <w:lang w:val="en-CA"/>
        </w:rPr>
        <w:t xml:space="preserve"> the methodology </w:t>
      </w:r>
      <w:r w:rsidR="00E576CC" w:rsidRPr="00E33B40">
        <w:rPr>
          <w:rFonts w:ascii="Times New Roman" w:hAnsi="Times New Roman" w:cs="Times New Roman"/>
          <w:sz w:val="28"/>
          <w:szCs w:val="28"/>
          <w:lang w:val="en-CA"/>
        </w:rPr>
        <w:t>used to analyse the effects of disasters on poverty</w:t>
      </w:r>
      <w:r w:rsidRPr="00E33B40">
        <w:rPr>
          <w:rFonts w:ascii="Times New Roman" w:hAnsi="Times New Roman" w:cs="Times New Roman"/>
          <w:sz w:val="28"/>
          <w:szCs w:val="28"/>
          <w:lang w:val="en-CA"/>
        </w:rPr>
        <w:t xml:space="preserve">. Section </w:t>
      </w:r>
      <w:r w:rsidR="00730C29" w:rsidRPr="00E33B40">
        <w:rPr>
          <w:rFonts w:ascii="Times New Roman" w:hAnsi="Times New Roman" w:cs="Times New Roman"/>
          <w:sz w:val="28"/>
          <w:szCs w:val="28"/>
          <w:lang w:val="en-CA"/>
        </w:rPr>
        <w:t>4</w:t>
      </w:r>
      <w:r w:rsidRPr="00E33B40">
        <w:rPr>
          <w:rFonts w:ascii="Times New Roman" w:hAnsi="Times New Roman" w:cs="Times New Roman"/>
          <w:sz w:val="28"/>
          <w:szCs w:val="28"/>
          <w:lang w:val="en-CA"/>
        </w:rPr>
        <w:t xml:space="preserve"> analyzes the results of the estimations and section </w:t>
      </w:r>
      <w:r w:rsidR="00730C29" w:rsidRPr="00E33B40">
        <w:rPr>
          <w:rFonts w:ascii="Times New Roman" w:hAnsi="Times New Roman" w:cs="Times New Roman"/>
          <w:sz w:val="28"/>
          <w:szCs w:val="28"/>
          <w:lang w:val="en-CA"/>
        </w:rPr>
        <w:t>5</w:t>
      </w:r>
      <w:r w:rsidRPr="00E33B40">
        <w:rPr>
          <w:rFonts w:ascii="Times New Roman" w:hAnsi="Times New Roman" w:cs="Times New Roman"/>
          <w:sz w:val="28"/>
          <w:szCs w:val="28"/>
          <w:lang w:val="en-CA"/>
        </w:rPr>
        <w:t xml:space="preserve"> draws the main lessons from the results obtained.</w:t>
      </w:r>
    </w:p>
    <w:p w:rsidR="00D87CD9" w:rsidRPr="00E33B40" w:rsidRDefault="00D87CD9" w:rsidP="00E33B40">
      <w:pPr>
        <w:jc w:val="both"/>
        <w:rPr>
          <w:rFonts w:ascii="Times New Roman" w:hAnsi="Times New Roman" w:cs="Times New Roman"/>
          <w:sz w:val="28"/>
          <w:szCs w:val="28"/>
          <w:lang w:val="en-CA"/>
        </w:rPr>
      </w:pPr>
    </w:p>
    <w:p w:rsidR="00D87CD9" w:rsidRPr="00E33B40" w:rsidRDefault="00E343FC" w:rsidP="00E33B40">
      <w:pPr>
        <w:pStyle w:val="Titre2"/>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2.</w:t>
      </w:r>
      <w:r w:rsidR="00E140DF" w:rsidRPr="00E33B40">
        <w:rPr>
          <w:rFonts w:ascii="Times New Roman" w:hAnsi="Times New Roman" w:cs="Times New Roman"/>
          <w:sz w:val="28"/>
          <w:szCs w:val="28"/>
          <w:lang w:val="en-CA"/>
        </w:rPr>
        <w:t xml:space="preserve"> Catastrophes </w:t>
      </w:r>
      <w:r w:rsidR="00FD657D" w:rsidRPr="00E33B40">
        <w:rPr>
          <w:rFonts w:ascii="Times New Roman" w:hAnsi="Times New Roman" w:cs="Times New Roman"/>
          <w:sz w:val="28"/>
          <w:szCs w:val="28"/>
          <w:lang w:val="en-CA"/>
        </w:rPr>
        <w:t>and poverty in a context of devel</w:t>
      </w:r>
      <w:r w:rsidR="00730C29" w:rsidRPr="00E33B40">
        <w:rPr>
          <w:rFonts w:ascii="Times New Roman" w:hAnsi="Times New Roman" w:cs="Times New Roman"/>
          <w:sz w:val="28"/>
          <w:szCs w:val="28"/>
          <w:lang w:val="en-CA"/>
        </w:rPr>
        <w:t>o</w:t>
      </w:r>
      <w:r w:rsidR="00FD657D" w:rsidRPr="00E33B40">
        <w:rPr>
          <w:rFonts w:ascii="Times New Roman" w:hAnsi="Times New Roman" w:cs="Times New Roman"/>
          <w:sz w:val="28"/>
          <w:szCs w:val="28"/>
          <w:lang w:val="en-CA"/>
        </w:rPr>
        <w:t>pment: A literature review</w:t>
      </w:r>
    </w:p>
    <w:p w:rsidR="001871CB" w:rsidRPr="00E33B40" w:rsidRDefault="00127C53" w:rsidP="00E33B40">
      <w:pPr>
        <w:jc w:val="both"/>
        <w:rPr>
          <w:rFonts w:ascii="Times New Roman" w:hAnsi="Times New Roman" w:cs="Times New Roman"/>
          <w:b/>
          <w:sz w:val="28"/>
          <w:szCs w:val="28"/>
          <w:lang w:val="en-CA"/>
        </w:rPr>
      </w:pPr>
      <w:r w:rsidRPr="00E33B40">
        <w:rPr>
          <w:rFonts w:ascii="Times New Roman" w:hAnsi="Times New Roman" w:cs="Times New Roman"/>
          <w:sz w:val="28"/>
          <w:szCs w:val="28"/>
          <w:lang w:val="en-CA"/>
        </w:rPr>
        <w:t>While humanity has always had to face natural catastrophes with fairly major socioeconomic consequences, economic research on natural disast</w:t>
      </w:r>
      <w:r w:rsidR="0035633E" w:rsidRPr="00E33B40">
        <w:rPr>
          <w:rFonts w:ascii="Times New Roman" w:hAnsi="Times New Roman" w:cs="Times New Roman"/>
          <w:sz w:val="28"/>
          <w:szCs w:val="28"/>
          <w:lang w:val="en-CA"/>
        </w:rPr>
        <w:t>ers is</w:t>
      </w:r>
      <w:r w:rsidRPr="00E33B40">
        <w:rPr>
          <w:rFonts w:ascii="Times New Roman" w:hAnsi="Times New Roman" w:cs="Times New Roman"/>
          <w:sz w:val="28"/>
          <w:szCs w:val="28"/>
          <w:lang w:val="en-CA"/>
        </w:rPr>
        <w:t xml:space="preserve"> quite </w:t>
      </w:r>
      <w:r w:rsidR="00E576CC" w:rsidRPr="00E33B40">
        <w:rPr>
          <w:rFonts w:ascii="Times New Roman" w:hAnsi="Times New Roman" w:cs="Times New Roman"/>
          <w:sz w:val="28"/>
          <w:szCs w:val="28"/>
          <w:lang w:val="en-CA"/>
        </w:rPr>
        <w:t>recent</w:t>
      </w:r>
      <w:r w:rsidRPr="00E33B40">
        <w:rPr>
          <w:rFonts w:ascii="Times New Roman" w:hAnsi="Times New Roman" w:cs="Times New Roman"/>
          <w:sz w:val="28"/>
          <w:szCs w:val="28"/>
          <w:lang w:val="en-CA"/>
        </w:rPr>
        <w:t xml:space="preserve">. Natural catastrophes were analyzed for the first time as a problem for development by </w:t>
      </w:r>
      <w:r w:rsidR="00104BD3" w:rsidRPr="00E33B40">
        <w:rPr>
          <w:rFonts w:ascii="Times New Roman" w:hAnsi="Times New Roman" w:cs="Times New Roman"/>
          <w:sz w:val="28"/>
          <w:szCs w:val="28"/>
          <w:lang w:val="en-CA"/>
        </w:rPr>
        <w:t xml:space="preserve">Albala-Bertrand (1993a </w:t>
      </w:r>
      <w:r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b).</w:t>
      </w:r>
      <w:r w:rsidR="0035633E" w:rsidRPr="00E33B40">
        <w:rPr>
          <w:rFonts w:ascii="Times New Roman" w:hAnsi="Times New Roman" w:cs="Times New Roman"/>
          <w:sz w:val="28"/>
          <w:szCs w:val="28"/>
          <w:lang w:val="en-CA"/>
        </w:rPr>
        <w:t xml:space="preserve"> Earlier work</w:t>
      </w:r>
      <w:r w:rsidRPr="00E33B40">
        <w:rPr>
          <w:rFonts w:ascii="Times New Roman" w:hAnsi="Times New Roman" w:cs="Times New Roman"/>
          <w:sz w:val="28"/>
          <w:szCs w:val="28"/>
          <w:lang w:val="en-CA"/>
        </w:rPr>
        <w:t xml:space="preserve">s primarily dealt with effective management of catastrophes, </w:t>
      </w:r>
      <w:r w:rsidR="0035633E" w:rsidRPr="00E33B40">
        <w:rPr>
          <w:rFonts w:ascii="Times New Roman" w:hAnsi="Times New Roman" w:cs="Times New Roman"/>
          <w:sz w:val="28"/>
          <w:szCs w:val="28"/>
          <w:lang w:val="en-CA"/>
        </w:rPr>
        <w:t xml:space="preserve">and </w:t>
      </w:r>
      <w:r w:rsidRPr="00E33B40">
        <w:rPr>
          <w:rFonts w:ascii="Times New Roman" w:hAnsi="Times New Roman" w:cs="Times New Roman"/>
          <w:sz w:val="28"/>
          <w:szCs w:val="28"/>
          <w:lang w:val="en-CA"/>
        </w:rPr>
        <w:t xml:space="preserve">then </w:t>
      </w:r>
      <w:r w:rsidR="0035633E" w:rsidRPr="00E33B40">
        <w:rPr>
          <w:rFonts w:ascii="Times New Roman" w:hAnsi="Times New Roman" w:cs="Times New Roman"/>
          <w:sz w:val="28"/>
          <w:szCs w:val="28"/>
          <w:lang w:val="en-CA"/>
        </w:rPr>
        <w:t>become more</w:t>
      </w:r>
      <w:r w:rsidRPr="00E33B40">
        <w:rPr>
          <w:rFonts w:ascii="Times New Roman" w:hAnsi="Times New Roman" w:cs="Times New Roman"/>
          <w:sz w:val="28"/>
          <w:szCs w:val="28"/>
          <w:lang w:val="en-CA"/>
        </w:rPr>
        <w:t xml:space="preserve"> oriented towards adaptation strategies adopted by the victims of these catastrophes </w:t>
      </w:r>
      <w:r w:rsidR="00104BD3" w:rsidRPr="00E33B40">
        <w:rPr>
          <w:rFonts w:ascii="Times New Roman" w:hAnsi="Times New Roman" w:cs="Times New Roman"/>
          <w:sz w:val="28"/>
          <w:szCs w:val="28"/>
          <w:lang w:val="en-CA"/>
        </w:rPr>
        <w:t xml:space="preserve">(Zapata-Marti, 1997; Hallegatte </w:t>
      </w:r>
      <w:r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Przyluski, 2010, Lazzoroni, 2013) </w:t>
      </w:r>
      <w:r w:rsidRPr="00E33B40">
        <w:rPr>
          <w:rFonts w:ascii="Times New Roman" w:hAnsi="Times New Roman" w:cs="Times New Roman"/>
          <w:sz w:val="28"/>
          <w:szCs w:val="28"/>
          <w:lang w:val="en-CA"/>
        </w:rPr>
        <w:t xml:space="preserve">or their socioeconomic impacts on resilience strategies. This </w:t>
      </w:r>
      <w:r w:rsidR="0035633E" w:rsidRPr="00E33B40">
        <w:rPr>
          <w:rFonts w:ascii="Times New Roman" w:hAnsi="Times New Roman" w:cs="Times New Roman"/>
          <w:sz w:val="28"/>
          <w:szCs w:val="28"/>
          <w:lang w:val="en-CA"/>
        </w:rPr>
        <w:t>second</w:t>
      </w:r>
      <w:r w:rsidRPr="00E33B40">
        <w:rPr>
          <w:rFonts w:ascii="Times New Roman" w:hAnsi="Times New Roman" w:cs="Times New Roman"/>
          <w:sz w:val="28"/>
          <w:szCs w:val="28"/>
          <w:lang w:val="en-CA"/>
        </w:rPr>
        <w:t xml:space="preserve"> category of works uses a definition of natural catastrophes which is similar to that of </w:t>
      </w:r>
      <w:r w:rsidR="00104BD3" w:rsidRPr="00E33B40">
        <w:rPr>
          <w:rStyle w:val="actuarticledesc"/>
          <w:rFonts w:ascii="Times New Roman" w:hAnsi="Times New Roman" w:cs="Times New Roman"/>
          <w:sz w:val="28"/>
          <w:szCs w:val="28"/>
          <w:lang w:val="en-CA"/>
        </w:rPr>
        <w:t>Ha</w:t>
      </w:r>
      <w:r w:rsidR="00104BD3" w:rsidRPr="00E33B40">
        <w:rPr>
          <w:rFonts w:ascii="Times New Roman" w:hAnsi="Times New Roman" w:cs="Times New Roman"/>
          <w:sz w:val="28"/>
          <w:szCs w:val="28"/>
          <w:lang w:val="en-CA"/>
        </w:rPr>
        <w:t xml:space="preserve">llegatte </w:t>
      </w:r>
      <w:r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Przyluski (20</w:t>
      </w:r>
      <w:r w:rsidRPr="00E33B40">
        <w:rPr>
          <w:rFonts w:ascii="Times New Roman" w:hAnsi="Times New Roman" w:cs="Times New Roman"/>
          <w:sz w:val="28"/>
          <w:szCs w:val="28"/>
          <w:lang w:val="en-CA"/>
        </w:rPr>
        <w:t>10</w:t>
      </w:r>
      <w:r w:rsidR="00104BD3" w:rsidRPr="00E33B40">
        <w:rPr>
          <w:rFonts w:ascii="Times New Roman" w:hAnsi="Times New Roman" w:cs="Times New Roman"/>
          <w:sz w:val="28"/>
          <w:szCs w:val="28"/>
          <w:lang w:val="en-CA"/>
        </w:rPr>
        <w:t>)</w:t>
      </w:r>
      <w:r w:rsidR="00E140DF" w:rsidRPr="00E33B40">
        <w:rPr>
          <w:rFonts w:ascii="Times New Roman" w:hAnsi="Times New Roman" w:cs="Times New Roman"/>
          <w:sz w:val="28"/>
          <w:szCs w:val="28"/>
          <w:lang w:val="en-CA"/>
        </w:rPr>
        <w:t>:</w:t>
      </w:r>
      <w:r w:rsidRPr="00E33B40">
        <w:rPr>
          <w:rFonts w:ascii="Times New Roman" w:hAnsi="Times New Roman" w:cs="Times New Roman"/>
          <w:sz w:val="28"/>
          <w:szCs w:val="28"/>
          <w:lang w:val="en-CA"/>
        </w:rPr>
        <w:t>“</w:t>
      </w:r>
      <w:r w:rsidR="00DF3CCE" w:rsidRPr="00E33B40">
        <w:rPr>
          <w:rFonts w:ascii="Times New Roman" w:hAnsi="Times New Roman" w:cs="Times New Roman"/>
          <w:i/>
          <w:sz w:val="28"/>
          <w:szCs w:val="28"/>
          <w:lang w:val="en-CA"/>
        </w:rPr>
        <w:t>a natural event that causes a perturbation to the functioning of the economic system, with a significant negative impact on assets, production factors, output, employment, or consumption</w:t>
      </w:r>
      <w:r w:rsidRPr="00E33B40">
        <w:rPr>
          <w:rFonts w:ascii="Times New Roman" w:hAnsi="Times New Roman" w:cs="Times New Roman"/>
          <w:sz w:val="28"/>
          <w:szCs w:val="28"/>
          <w:lang w:val="en-CA"/>
        </w:rPr>
        <w:t>”.This definition excludes catastrophes cause directly by man (terrorism, war, industrial accidents</w:t>
      </w:r>
      <w:r w:rsidR="001370CF" w:rsidRPr="00E33B40">
        <w:rPr>
          <w:rFonts w:ascii="Times New Roman" w:hAnsi="Times New Roman" w:cs="Times New Roman"/>
          <w:sz w:val="28"/>
          <w:szCs w:val="28"/>
          <w:lang w:val="en-CA"/>
        </w:rPr>
        <w:t>, etc.</w:t>
      </w:r>
      <w:r w:rsidRPr="00E33B40">
        <w:rPr>
          <w:rFonts w:ascii="Times New Roman" w:hAnsi="Times New Roman" w:cs="Times New Roman"/>
          <w:sz w:val="28"/>
          <w:szCs w:val="28"/>
          <w:lang w:val="en-CA"/>
        </w:rPr>
        <w:t>) and considers disasters as exogenous factors with impacts on socioeconomic, demographic an</w:t>
      </w:r>
      <w:r w:rsidR="007A3D61" w:rsidRPr="00E33B40">
        <w:rPr>
          <w:rFonts w:ascii="Times New Roman" w:hAnsi="Times New Roman" w:cs="Times New Roman"/>
          <w:sz w:val="28"/>
          <w:szCs w:val="28"/>
          <w:lang w:val="en-CA"/>
        </w:rPr>
        <w:t xml:space="preserve">d institutional characteristics of the localities where they occur. While the exogenous nature of natural disasters can certainly be debated given the influence that humans have on degradation of ecosystems, </w:t>
      </w:r>
      <w:r w:rsidR="00E576CC" w:rsidRPr="00E33B40">
        <w:rPr>
          <w:rFonts w:ascii="Times New Roman" w:hAnsi="Times New Roman" w:cs="Times New Roman"/>
          <w:sz w:val="28"/>
          <w:szCs w:val="28"/>
          <w:lang w:val="en-CA"/>
        </w:rPr>
        <w:t>exogeneity</w:t>
      </w:r>
      <w:r w:rsidR="007A3D61" w:rsidRPr="00E33B40">
        <w:rPr>
          <w:rFonts w:ascii="Times New Roman" w:hAnsi="Times New Roman" w:cs="Times New Roman"/>
          <w:sz w:val="28"/>
          <w:szCs w:val="28"/>
          <w:lang w:val="en-CA"/>
        </w:rPr>
        <w:t xml:space="preserve"> is </w:t>
      </w:r>
      <w:r w:rsidR="001370CF" w:rsidRPr="00E33B40">
        <w:rPr>
          <w:rFonts w:ascii="Times New Roman" w:hAnsi="Times New Roman" w:cs="Times New Roman"/>
          <w:sz w:val="28"/>
          <w:szCs w:val="28"/>
          <w:lang w:val="en-CA"/>
        </w:rPr>
        <w:t>assumedin</w:t>
      </w:r>
      <w:r w:rsidR="007A3D61" w:rsidRPr="00E33B40">
        <w:rPr>
          <w:rFonts w:ascii="Times New Roman" w:hAnsi="Times New Roman" w:cs="Times New Roman"/>
          <w:sz w:val="28"/>
          <w:szCs w:val="28"/>
          <w:lang w:val="en-CA"/>
        </w:rPr>
        <w:t xml:space="preserve"> the</w:t>
      </w:r>
      <w:r w:rsidR="00DF3CCE" w:rsidRPr="00E33B40">
        <w:rPr>
          <w:rFonts w:ascii="Times New Roman" w:hAnsi="Times New Roman" w:cs="Times New Roman"/>
          <w:sz w:val="28"/>
          <w:szCs w:val="28"/>
          <w:lang w:val="en-CA"/>
        </w:rPr>
        <w:t xml:space="preserve"> most </w:t>
      </w:r>
      <w:r w:rsidR="007A3D61" w:rsidRPr="00E33B40">
        <w:rPr>
          <w:rFonts w:ascii="Times New Roman" w:hAnsi="Times New Roman" w:cs="Times New Roman"/>
          <w:sz w:val="28"/>
          <w:szCs w:val="28"/>
          <w:lang w:val="en-CA"/>
        </w:rPr>
        <w:t xml:space="preserve">of works on the economic impacts of natural catastrophes. </w:t>
      </w:r>
      <w:r w:rsidR="004E78D5" w:rsidRPr="00E33B40">
        <w:rPr>
          <w:rFonts w:ascii="Times New Roman" w:hAnsi="Times New Roman" w:cs="Times New Roman"/>
          <w:sz w:val="28"/>
          <w:szCs w:val="28"/>
          <w:lang w:val="en-CA"/>
        </w:rPr>
        <w:t xml:space="preserve">But </w:t>
      </w:r>
      <w:r w:rsidR="007A3D61" w:rsidRPr="00E33B40">
        <w:rPr>
          <w:rFonts w:ascii="Times New Roman" w:hAnsi="Times New Roman" w:cs="Times New Roman"/>
          <w:sz w:val="28"/>
          <w:szCs w:val="28"/>
          <w:lang w:val="en-CA"/>
        </w:rPr>
        <w:t xml:space="preserve">studies </w:t>
      </w:r>
      <w:r w:rsidR="00D955E5" w:rsidRPr="00E33B40">
        <w:rPr>
          <w:rFonts w:ascii="Times New Roman" w:hAnsi="Times New Roman" w:cs="Times New Roman"/>
          <w:sz w:val="28"/>
          <w:szCs w:val="28"/>
          <w:lang w:val="en-CA"/>
        </w:rPr>
        <w:t>have</w:t>
      </w:r>
      <w:r w:rsidR="007A3D61" w:rsidRPr="00E33B40">
        <w:rPr>
          <w:rFonts w:ascii="Times New Roman" w:hAnsi="Times New Roman" w:cs="Times New Roman"/>
          <w:sz w:val="28"/>
          <w:szCs w:val="28"/>
          <w:lang w:val="en-CA"/>
        </w:rPr>
        <w:t xml:space="preserve"> adopted different approaches with regard to factors such as: the typology of catastrophes, measurement of the magnitu</w:t>
      </w:r>
      <w:r w:rsidR="009E5B84" w:rsidRPr="00E33B40">
        <w:rPr>
          <w:rFonts w:ascii="Times New Roman" w:hAnsi="Times New Roman" w:cs="Times New Roman"/>
          <w:sz w:val="28"/>
          <w:szCs w:val="28"/>
          <w:lang w:val="en-CA"/>
        </w:rPr>
        <w:t>d</w:t>
      </w:r>
      <w:r w:rsidR="007A3D61" w:rsidRPr="00E33B40">
        <w:rPr>
          <w:rFonts w:ascii="Times New Roman" w:hAnsi="Times New Roman" w:cs="Times New Roman"/>
          <w:sz w:val="28"/>
          <w:szCs w:val="28"/>
          <w:lang w:val="en-CA"/>
        </w:rPr>
        <w:t>e of s</w:t>
      </w:r>
      <w:r w:rsidR="001370CF" w:rsidRPr="00E33B40">
        <w:rPr>
          <w:rFonts w:ascii="Times New Roman" w:hAnsi="Times New Roman" w:cs="Times New Roman"/>
          <w:sz w:val="28"/>
          <w:szCs w:val="28"/>
          <w:lang w:val="en-CA"/>
        </w:rPr>
        <w:t>hocks, the nature and sources of</w:t>
      </w:r>
      <w:r w:rsidR="007A3D61" w:rsidRPr="00E33B40">
        <w:rPr>
          <w:rFonts w:ascii="Times New Roman" w:hAnsi="Times New Roman" w:cs="Times New Roman"/>
          <w:sz w:val="28"/>
          <w:szCs w:val="28"/>
          <w:lang w:val="en-CA"/>
        </w:rPr>
        <w:t xml:space="preserve"> data used, the geographic coverage, the methodological approach, the type of effects as well as the size of damages. </w:t>
      </w:r>
    </w:p>
    <w:p w:rsidR="00D87CD9" w:rsidRPr="00E33B40" w:rsidRDefault="00E140DF" w:rsidP="00E33B40">
      <w:pPr>
        <w:pStyle w:val="Titre3"/>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2.1</w:t>
      </w:r>
      <w:r w:rsidR="00104BD3" w:rsidRPr="00E33B40">
        <w:rPr>
          <w:rFonts w:ascii="Times New Roman" w:hAnsi="Times New Roman" w:cs="Times New Roman"/>
          <w:sz w:val="28"/>
          <w:szCs w:val="28"/>
          <w:lang w:val="en-CA"/>
        </w:rPr>
        <w:t>Typolog</w:t>
      </w:r>
      <w:r w:rsidR="007A3D61" w:rsidRPr="00E33B40">
        <w:rPr>
          <w:rFonts w:ascii="Times New Roman" w:hAnsi="Times New Roman" w:cs="Times New Roman"/>
          <w:sz w:val="28"/>
          <w:szCs w:val="28"/>
          <w:lang w:val="en-CA"/>
        </w:rPr>
        <w:t>y</w:t>
      </w:r>
      <w:r w:rsidRPr="00E33B40">
        <w:rPr>
          <w:rFonts w:ascii="Times New Roman" w:hAnsi="Times New Roman" w:cs="Times New Roman"/>
          <w:sz w:val="28"/>
          <w:szCs w:val="28"/>
          <w:lang w:val="en-CA"/>
        </w:rPr>
        <w:t>, me</w:t>
      </w:r>
      <w:r w:rsidR="007A3D61" w:rsidRPr="00E33B40">
        <w:rPr>
          <w:rFonts w:ascii="Times New Roman" w:hAnsi="Times New Roman" w:cs="Times New Roman"/>
          <w:sz w:val="28"/>
          <w:szCs w:val="28"/>
          <w:lang w:val="en-CA"/>
        </w:rPr>
        <w:t>a</w:t>
      </w:r>
      <w:r w:rsidRPr="00E33B40">
        <w:rPr>
          <w:rFonts w:ascii="Times New Roman" w:hAnsi="Times New Roman" w:cs="Times New Roman"/>
          <w:sz w:val="28"/>
          <w:szCs w:val="28"/>
          <w:lang w:val="en-CA"/>
        </w:rPr>
        <w:t>sure</w:t>
      </w:r>
      <w:r w:rsidR="007A3D61" w:rsidRPr="00E33B40">
        <w:rPr>
          <w:rFonts w:ascii="Times New Roman" w:hAnsi="Times New Roman" w:cs="Times New Roman"/>
          <w:sz w:val="28"/>
          <w:szCs w:val="28"/>
          <w:lang w:val="en-CA"/>
        </w:rPr>
        <w:t xml:space="preserve">ment of shocks and sources of data </w:t>
      </w:r>
    </w:p>
    <w:p w:rsidR="00D87CD9" w:rsidRPr="00E33B40" w:rsidRDefault="007A3D61" w:rsidP="00E33B40">
      <w:pPr>
        <w:jc w:val="both"/>
        <w:rPr>
          <w:rFonts w:ascii="Times New Roman" w:hAnsi="Times New Roman" w:cs="Times New Roman"/>
          <w:sz w:val="28"/>
          <w:szCs w:val="28"/>
          <w:lang w:val="en-CA"/>
        </w:rPr>
      </w:pPr>
      <w:r w:rsidRPr="00E33B40">
        <w:rPr>
          <w:rStyle w:val="actuarticledesc"/>
          <w:rFonts w:ascii="Times New Roman" w:hAnsi="Times New Roman" w:cs="Times New Roman"/>
          <w:sz w:val="28"/>
          <w:szCs w:val="28"/>
          <w:lang w:val="en-CA"/>
        </w:rPr>
        <w:t xml:space="preserve">A distinction is </w:t>
      </w:r>
      <w:r w:rsidR="004E78D5" w:rsidRPr="00E33B40">
        <w:rPr>
          <w:rStyle w:val="actuarticledesc"/>
          <w:rFonts w:ascii="Times New Roman" w:hAnsi="Times New Roman" w:cs="Times New Roman"/>
          <w:sz w:val="28"/>
          <w:szCs w:val="28"/>
          <w:lang w:val="en-CA"/>
        </w:rPr>
        <w:t xml:space="preserve">commonly </w:t>
      </w:r>
      <w:r w:rsidRPr="00E33B40">
        <w:rPr>
          <w:rStyle w:val="actuarticledesc"/>
          <w:rFonts w:ascii="Times New Roman" w:hAnsi="Times New Roman" w:cs="Times New Roman"/>
          <w:sz w:val="28"/>
          <w:szCs w:val="28"/>
          <w:lang w:val="en-CA"/>
        </w:rPr>
        <w:t>made between catastrophes of geophysical origin (earthqu</w:t>
      </w:r>
      <w:r w:rsidR="009E5B84" w:rsidRPr="00E33B40">
        <w:rPr>
          <w:rStyle w:val="actuarticledesc"/>
          <w:rFonts w:ascii="Times New Roman" w:hAnsi="Times New Roman" w:cs="Times New Roman"/>
          <w:sz w:val="28"/>
          <w:szCs w:val="28"/>
          <w:lang w:val="en-CA"/>
        </w:rPr>
        <w:t>a</w:t>
      </w:r>
      <w:r w:rsidR="001370CF" w:rsidRPr="00E33B40">
        <w:rPr>
          <w:rStyle w:val="actuarticledesc"/>
          <w:rFonts w:ascii="Times New Roman" w:hAnsi="Times New Roman" w:cs="Times New Roman"/>
          <w:sz w:val="28"/>
          <w:szCs w:val="28"/>
          <w:lang w:val="en-CA"/>
        </w:rPr>
        <w:t>kes, landslides</w:t>
      </w:r>
      <w:r w:rsidRPr="00E33B40">
        <w:rPr>
          <w:rStyle w:val="actuarticledesc"/>
          <w:rFonts w:ascii="Times New Roman" w:hAnsi="Times New Roman" w:cs="Times New Roman"/>
          <w:sz w:val="28"/>
          <w:szCs w:val="28"/>
          <w:lang w:val="en-CA"/>
        </w:rPr>
        <w:t>,volcanoes) and climactic catastrophes (tornadoes, hurricanes, storms, extreme temperatures, drought, floods). Depending on the origin of the disaster, the literature distinguishes between geophysical (telluric) disasters and hydromete</w:t>
      </w:r>
      <w:r w:rsidR="005A6A13" w:rsidRPr="00E33B40">
        <w:rPr>
          <w:rStyle w:val="actuarticledesc"/>
          <w:rFonts w:ascii="Times New Roman" w:hAnsi="Times New Roman" w:cs="Times New Roman"/>
          <w:sz w:val="28"/>
          <w:szCs w:val="28"/>
          <w:lang w:val="en-CA"/>
        </w:rPr>
        <w:t>or</w:t>
      </w:r>
      <w:r w:rsidRPr="00E33B40">
        <w:rPr>
          <w:rStyle w:val="actuarticledesc"/>
          <w:rFonts w:ascii="Times New Roman" w:hAnsi="Times New Roman" w:cs="Times New Roman"/>
          <w:sz w:val="28"/>
          <w:szCs w:val="28"/>
          <w:lang w:val="en-CA"/>
        </w:rPr>
        <w:t>olo</w:t>
      </w:r>
      <w:r w:rsidR="005A6A13" w:rsidRPr="00E33B40">
        <w:rPr>
          <w:rStyle w:val="actuarticledesc"/>
          <w:rFonts w:ascii="Times New Roman" w:hAnsi="Times New Roman" w:cs="Times New Roman"/>
          <w:sz w:val="28"/>
          <w:szCs w:val="28"/>
          <w:lang w:val="en-CA"/>
        </w:rPr>
        <w:t>g</w:t>
      </w:r>
      <w:r w:rsidRPr="00E33B40">
        <w:rPr>
          <w:rStyle w:val="actuarticledesc"/>
          <w:rFonts w:ascii="Times New Roman" w:hAnsi="Times New Roman" w:cs="Times New Roman"/>
          <w:sz w:val="28"/>
          <w:szCs w:val="28"/>
          <w:lang w:val="en-CA"/>
        </w:rPr>
        <w:t xml:space="preserve">ical disasters (climactic). Studies on </w:t>
      </w:r>
      <w:r w:rsidR="005A6A13" w:rsidRPr="00E33B40">
        <w:rPr>
          <w:rStyle w:val="actuarticledesc"/>
          <w:rFonts w:ascii="Times New Roman" w:hAnsi="Times New Roman" w:cs="Times New Roman"/>
          <w:sz w:val="28"/>
          <w:szCs w:val="28"/>
          <w:lang w:val="en-CA"/>
        </w:rPr>
        <w:t>hydrometeorological</w:t>
      </w:r>
      <w:r w:rsidRPr="00E33B40">
        <w:rPr>
          <w:rStyle w:val="actuarticledesc"/>
          <w:rFonts w:ascii="Times New Roman" w:hAnsi="Times New Roman" w:cs="Times New Roman"/>
          <w:sz w:val="28"/>
          <w:szCs w:val="28"/>
          <w:lang w:val="en-CA"/>
        </w:rPr>
        <w:t xml:space="preserve"> catastrophes are highly interested in the effects of climate change suc</w:t>
      </w:r>
      <w:r w:rsidR="001370CF" w:rsidRPr="00E33B40">
        <w:rPr>
          <w:rStyle w:val="actuarticledesc"/>
          <w:rFonts w:ascii="Times New Roman" w:hAnsi="Times New Roman" w:cs="Times New Roman"/>
          <w:sz w:val="28"/>
          <w:szCs w:val="28"/>
          <w:lang w:val="en-CA"/>
        </w:rPr>
        <w:t>h</w:t>
      </w:r>
      <w:r w:rsidRPr="00E33B40">
        <w:rPr>
          <w:rStyle w:val="actuarticledesc"/>
          <w:rFonts w:ascii="Times New Roman" w:hAnsi="Times New Roman" w:cs="Times New Roman"/>
          <w:sz w:val="28"/>
          <w:szCs w:val="28"/>
          <w:lang w:val="en-CA"/>
        </w:rPr>
        <w:t xml:space="preserve"> has drought and floods on growth in living conditions of populations, primarily in developing countries </w:t>
      </w:r>
      <w:r w:rsidR="00104BD3" w:rsidRPr="00E33B40">
        <w:rPr>
          <w:rStyle w:val="actuarticledesc"/>
          <w:rFonts w:ascii="Times New Roman" w:hAnsi="Times New Roman" w:cs="Times New Roman"/>
          <w:sz w:val="28"/>
          <w:szCs w:val="28"/>
          <w:lang w:val="en-CA"/>
        </w:rPr>
        <w:t>(Laz</w:t>
      </w:r>
      <w:r w:rsidRPr="00E33B40">
        <w:rPr>
          <w:rStyle w:val="actuarticledesc"/>
          <w:rFonts w:ascii="Times New Roman" w:hAnsi="Times New Roman" w:cs="Times New Roman"/>
          <w:sz w:val="28"/>
          <w:szCs w:val="28"/>
          <w:lang w:val="en-CA"/>
        </w:rPr>
        <w:t>zaroni, 2013</w:t>
      </w:r>
      <w:r w:rsidR="00104BD3" w:rsidRPr="00E33B40">
        <w:rPr>
          <w:rStyle w:val="actuarticledesc"/>
          <w:rFonts w:ascii="Times New Roman" w:hAnsi="Times New Roman" w:cs="Times New Roman"/>
          <w:sz w:val="28"/>
          <w:szCs w:val="28"/>
          <w:lang w:val="en-CA"/>
        </w:rPr>
        <w:t>; Foltz</w:t>
      </w:r>
      <w:r w:rsidR="00B033AE" w:rsidRPr="00E33B40">
        <w:rPr>
          <w:rStyle w:val="actuarticledesc"/>
          <w:rFonts w:ascii="Times New Roman" w:hAnsi="Times New Roman" w:cs="Times New Roman"/>
          <w:sz w:val="28"/>
          <w:szCs w:val="28"/>
          <w:lang w:val="en-CA"/>
        </w:rPr>
        <w:t xml:space="preserve"> and al.</w:t>
      </w:r>
      <w:r w:rsidRPr="00E33B40">
        <w:rPr>
          <w:rStyle w:val="actuarticledesc"/>
          <w:rFonts w:ascii="Times New Roman" w:hAnsi="Times New Roman" w:cs="Times New Roman"/>
          <w:sz w:val="28"/>
          <w:szCs w:val="28"/>
          <w:lang w:val="en-CA"/>
        </w:rPr>
        <w:t>, 2013; Giesbert, Schindler; 2012</w:t>
      </w:r>
      <w:r w:rsidR="00104BD3" w:rsidRPr="00E33B40">
        <w:rPr>
          <w:rStyle w:val="actuarticledesc"/>
          <w:rFonts w:ascii="Times New Roman" w:hAnsi="Times New Roman" w:cs="Times New Roman"/>
          <w:sz w:val="28"/>
          <w:szCs w:val="28"/>
          <w:lang w:val="en-CA"/>
        </w:rPr>
        <w:t xml:space="preserve">; Hendrix </w:t>
      </w:r>
      <w:r w:rsidRPr="00E33B40">
        <w:rPr>
          <w:rStyle w:val="actuarticledesc"/>
          <w:rFonts w:ascii="Times New Roman" w:hAnsi="Times New Roman" w:cs="Times New Roman"/>
          <w:sz w:val="28"/>
          <w:szCs w:val="28"/>
          <w:lang w:val="en-CA"/>
        </w:rPr>
        <w:t>and Salehyan, 2012; Asiimwe</w:t>
      </w:r>
      <w:r w:rsidR="005A6A13" w:rsidRPr="00E33B40">
        <w:rPr>
          <w:rStyle w:val="actuarticledesc"/>
          <w:rFonts w:ascii="Times New Roman" w:hAnsi="Times New Roman" w:cs="Times New Roman"/>
          <w:sz w:val="28"/>
          <w:szCs w:val="28"/>
          <w:lang w:val="en-CA"/>
        </w:rPr>
        <w:t xml:space="preserve"> and</w:t>
      </w:r>
      <w:r w:rsidR="00104BD3" w:rsidRPr="00E33B40">
        <w:rPr>
          <w:rStyle w:val="actuarticledesc"/>
          <w:rFonts w:ascii="Times New Roman" w:hAnsi="Times New Roman" w:cs="Times New Roman"/>
          <w:sz w:val="28"/>
          <w:szCs w:val="28"/>
          <w:lang w:val="en-CA"/>
        </w:rPr>
        <w:t xml:space="preserve">Mpuga, 2007). </w:t>
      </w:r>
      <w:r w:rsidR="000B3856" w:rsidRPr="00E33B40">
        <w:rPr>
          <w:rStyle w:val="actuarticledesc"/>
          <w:rFonts w:ascii="Times New Roman" w:hAnsi="Times New Roman" w:cs="Times New Roman"/>
          <w:sz w:val="28"/>
          <w:szCs w:val="28"/>
          <w:lang w:val="en-CA"/>
        </w:rPr>
        <w:t>For catastrophes of geophysical origin, most of the works deal with socioeconomic impacts of seis</w:t>
      </w:r>
      <w:r w:rsidR="001370CF" w:rsidRPr="00E33B40">
        <w:rPr>
          <w:rStyle w:val="actuarticledesc"/>
          <w:rFonts w:ascii="Times New Roman" w:hAnsi="Times New Roman" w:cs="Times New Roman"/>
          <w:sz w:val="28"/>
          <w:szCs w:val="28"/>
          <w:lang w:val="en-CA"/>
        </w:rPr>
        <w:t>mic activity (including tsunami</w:t>
      </w:r>
      <w:r w:rsidR="000B3856" w:rsidRPr="00E33B40">
        <w:rPr>
          <w:rStyle w:val="actuarticledesc"/>
          <w:rFonts w:ascii="Times New Roman" w:hAnsi="Times New Roman" w:cs="Times New Roman"/>
          <w:sz w:val="28"/>
          <w:szCs w:val="28"/>
          <w:lang w:val="en-CA"/>
        </w:rPr>
        <w:t>s), landslides or volcanic eruptions (Kellenberg et al., 2008; Data et al</w:t>
      </w:r>
      <w:r w:rsidR="001370CF" w:rsidRPr="00E33B40">
        <w:rPr>
          <w:rStyle w:val="actuarticledesc"/>
          <w:rFonts w:ascii="Times New Roman" w:hAnsi="Times New Roman" w:cs="Times New Roman"/>
          <w:sz w:val="28"/>
          <w:szCs w:val="28"/>
          <w:lang w:val="en-CA"/>
        </w:rPr>
        <w:t>.</w:t>
      </w:r>
      <w:r w:rsidR="000B3856" w:rsidRPr="00E33B40">
        <w:rPr>
          <w:rStyle w:val="actuarticledesc"/>
          <w:rFonts w:ascii="Times New Roman" w:hAnsi="Times New Roman" w:cs="Times New Roman"/>
          <w:sz w:val="28"/>
          <w:szCs w:val="28"/>
          <w:lang w:val="en-CA"/>
        </w:rPr>
        <w:t>, 2013</w:t>
      </w:r>
      <w:r w:rsidR="00104BD3" w:rsidRPr="00E33B40">
        <w:rPr>
          <w:rStyle w:val="actuarticledesc"/>
          <w:rFonts w:ascii="Times New Roman" w:hAnsi="Times New Roman" w:cs="Times New Roman"/>
          <w:sz w:val="28"/>
          <w:szCs w:val="28"/>
          <w:lang w:val="en-CA"/>
        </w:rPr>
        <w:t xml:space="preserve">; Felbermayr </w:t>
      </w:r>
      <w:r w:rsidR="000B3856" w:rsidRPr="00E33B40">
        <w:rPr>
          <w:rStyle w:val="actuarticledesc"/>
          <w:rFonts w:ascii="Times New Roman" w:hAnsi="Times New Roman" w:cs="Times New Roman"/>
          <w:sz w:val="28"/>
          <w:szCs w:val="28"/>
          <w:lang w:val="en-CA"/>
        </w:rPr>
        <w:t>and Gröschl, 2014</w:t>
      </w:r>
      <w:r w:rsidR="00104BD3" w:rsidRPr="00E33B40">
        <w:rPr>
          <w:rStyle w:val="actuarticledesc"/>
          <w:rFonts w:ascii="Times New Roman" w:hAnsi="Times New Roman" w:cs="Times New Roman"/>
          <w:sz w:val="28"/>
          <w:szCs w:val="28"/>
          <w:lang w:val="en-CA"/>
        </w:rPr>
        <w:t>; Cavallo et al</w:t>
      </w:r>
      <w:r w:rsidR="001370CF" w:rsidRPr="00E33B40">
        <w:rPr>
          <w:rStyle w:val="actuarticledesc"/>
          <w:rFonts w:ascii="Times New Roman" w:hAnsi="Times New Roman" w:cs="Times New Roman"/>
          <w:sz w:val="28"/>
          <w:szCs w:val="28"/>
          <w:lang w:val="en-CA"/>
        </w:rPr>
        <w:t>.</w:t>
      </w:r>
      <w:r w:rsidR="00104BD3" w:rsidRPr="00E33B40">
        <w:rPr>
          <w:rStyle w:val="actuarticledesc"/>
          <w:rFonts w:ascii="Times New Roman" w:hAnsi="Times New Roman" w:cs="Times New Roman"/>
          <w:sz w:val="28"/>
          <w:szCs w:val="28"/>
          <w:lang w:val="en-CA"/>
        </w:rPr>
        <w:t xml:space="preserve">, 2012). </w:t>
      </w:r>
      <w:r w:rsidR="000B3856" w:rsidRPr="00E33B40">
        <w:rPr>
          <w:rStyle w:val="actuarticledesc"/>
          <w:rFonts w:ascii="Times New Roman" w:hAnsi="Times New Roman" w:cs="Times New Roman"/>
          <w:sz w:val="28"/>
          <w:szCs w:val="28"/>
          <w:lang w:val="en-CA"/>
        </w:rPr>
        <w:t xml:space="preserve">In addition to its origin, the magnitude </w:t>
      </w:r>
      <w:r w:rsidR="001370CF" w:rsidRPr="00E33B40">
        <w:rPr>
          <w:rStyle w:val="actuarticledesc"/>
          <w:rFonts w:ascii="Times New Roman" w:hAnsi="Times New Roman" w:cs="Times New Roman"/>
          <w:sz w:val="28"/>
          <w:szCs w:val="28"/>
          <w:lang w:val="en-CA"/>
        </w:rPr>
        <w:t xml:space="preserve">is also a </w:t>
      </w:r>
      <w:r w:rsidR="004E78D5" w:rsidRPr="00E33B40">
        <w:rPr>
          <w:rStyle w:val="actuarticledesc"/>
          <w:rFonts w:ascii="Times New Roman" w:hAnsi="Times New Roman" w:cs="Times New Roman"/>
          <w:sz w:val="28"/>
          <w:szCs w:val="28"/>
          <w:lang w:val="en-CA"/>
        </w:rPr>
        <w:t>criterion</w:t>
      </w:r>
      <w:r w:rsidR="001370CF" w:rsidRPr="00E33B40">
        <w:rPr>
          <w:rStyle w:val="actuarticledesc"/>
          <w:rFonts w:ascii="Times New Roman" w:hAnsi="Times New Roman" w:cs="Times New Roman"/>
          <w:sz w:val="28"/>
          <w:szCs w:val="28"/>
          <w:lang w:val="en-CA"/>
        </w:rPr>
        <w:t xml:space="preserve"> in the </w:t>
      </w:r>
      <w:r w:rsidR="000B3856" w:rsidRPr="00E33B40">
        <w:rPr>
          <w:rStyle w:val="actuarticledesc"/>
          <w:rFonts w:ascii="Times New Roman" w:hAnsi="Times New Roman" w:cs="Times New Roman"/>
          <w:sz w:val="28"/>
          <w:szCs w:val="28"/>
          <w:lang w:val="en-CA"/>
        </w:rPr>
        <w:t>classification</w:t>
      </w:r>
      <w:r w:rsidR="003E5415" w:rsidRPr="00E33B40">
        <w:rPr>
          <w:rStyle w:val="actuarticledesc"/>
          <w:rFonts w:ascii="Times New Roman" w:hAnsi="Times New Roman" w:cs="Times New Roman"/>
          <w:sz w:val="28"/>
          <w:szCs w:val="28"/>
          <w:lang w:val="en-CA"/>
        </w:rPr>
        <w:t xml:space="preserve"> of disasters</w:t>
      </w:r>
      <w:r w:rsidR="000B3856" w:rsidRPr="00E33B40">
        <w:rPr>
          <w:rStyle w:val="actuarticledesc"/>
          <w:rFonts w:ascii="Times New Roman" w:hAnsi="Times New Roman" w:cs="Times New Roman"/>
          <w:sz w:val="28"/>
          <w:szCs w:val="28"/>
          <w:lang w:val="en-CA"/>
        </w:rPr>
        <w:t>. Some authors have worked on the impact of specific major catastrophes.</w:t>
      </w:r>
      <w:r w:rsidR="00104BD3" w:rsidRPr="00E33B40">
        <w:rPr>
          <w:rFonts w:ascii="Times New Roman" w:hAnsi="Times New Roman" w:cs="Times New Roman"/>
          <w:sz w:val="28"/>
          <w:szCs w:val="28"/>
          <w:lang w:val="en-CA"/>
        </w:rPr>
        <w:t xml:space="preserve"> Hoddinott </w:t>
      </w:r>
      <w:r w:rsidR="000B3856"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Kinsey (2001) </w:t>
      </w:r>
      <w:r w:rsidR="000B3856" w:rsidRPr="00E33B40">
        <w:rPr>
          <w:rFonts w:ascii="Times New Roman" w:hAnsi="Times New Roman" w:cs="Times New Roman"/>
          <w:sz w:val="28"/>
          <w:szCs w:val="28"/>
          <w:lang w:val="en-CA"/>
        </w:rPr>
        <w:t xml:space="preserve">have for example evaluated the impact of the major drought that occurred in Zimbabwe on growth of children, </w:t>
      </w:r>
      <w:r w:rsidR="001370CF" w:rsidRPr="00E33B40">
        <w:rPr>
          <w:rFonts w:ascii="Times New Roman" w:hAnsi="Times New Roman" w:cs="Times New Roman"/>
          <w:sz w:val="28"/>
          <w:szCs w:val="28"/>
          <w:lang w:val="en-CA"/>
        </w:rPr>
        <w:t xml:space="preserve">and </w:t>
      </w:r>
      <w:r w:rsidR="00104BD3" w:rsidRPr="00E33B40">
        <w:rPr>
          <w:rFonts w:ascii="Times New Roman" w:hAnsi="Times New Roman" w:cs="Times New Roman"/>
          <w:sz w:val="28"/>
          <w:szCs w:val="28"/>
          <w:lang w:val="en-CA"/>
        </w:rPr>
        <w:t xml:space="preserve">Baez </w:t>
      </w:r>
      <w:r w:rsidR="000B3856"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Santos (2007) </w:t>
      </w:r>
      <w:r w:rsidR="009E5B84" w:rsidRPr="00E33B40">
        <w:rPr>
          <w:rFonts w:ascii="Times New Roman" w:hAnsi="Times New Roman" w:cs="Times New Roman"/>
          <w:sz w:val="28"/>
          <w:szCs w:val="28"/>
          <w:lang w:val="en-CA"/>
        </w:rPr>
        <w:t>evaluated the impact of Hurrican</w:t>
      </w:r>
      <w:r w:rsidR="000B3856" w:rsidRPr="00E33B40">
        <w:rPr>
          <w:rFonts w:ascii="Times New Roman" w:hAnsi="Times New Roman" w:cs="Times New Roman"/>
          <w:sz w:val="28"/>
          <w:szCs w:val="28"/>
          <w:lang w:val="en-CA"/>
        </w:rPr>
        <w:t>e Mitch on Nicaragua in October 1998 on the health and nutrition of children and labour market participation. To identify major catastrophes, some authors use percentiles and other use z-scores (gap relative to standardized average) of damages. For example, it is generally acknowledged that major catastrophes are those with a z-score greater than 2. It should be highlighted that works on specific major catastrophes are relatively older, most of them having been produced bef</w:t>
      </w:r>
      <w:r w:rsidR="009E5B84" w:rsidRPr="00E33B40">
        <w:rPr>
          <w:rFonts w:ascii="Times New Roman" w:hAnsi="Times New Roman" w:cs="Times New Roman"/>
          <w:sz w:val="28"/>
          <w:szCs w:val="28"/>
          <w:lang w:val="en-CA"/>
        </w:rPr>
        <w:t xml:space="preserve">ore 2000. The recent literature </w:t>
      </w:r>
      <w:r w:rsidR="000B3856" w:rsidRPr="00E33B40">
        <w:rPr>
          <w:rFonts w:ascii="Times New Roman" w:hAnsi="Times New Roman" w:cs="Times New Roman"/>
          <w:sz w:val="28"/>
          <w:szCs w:val="28"/>
          <w:lang w:val="en-CA"/>
        </w:rPr>
        <w:t>deal</w:t>
      </w:r>
      <w:r w:rsidR="009E5B84" w:rsidRPr="00E33B40">
        <w:rPr>
          <w:rFonts w:ascii="Times New Roman" w:hAnsi="Times New Roman" w:cs="Times New Roman"/>
          <w:sz w:val="28"/>
          <w:szCs w:val="28"/>
          <w:lang w:val="en-CA"/>
        </w:rPr>
        <w:t>s</w:t>
      </w:r>
      <w:r w:rsidR="000B3856" w:rsidRPr="00E33B40">
        <w:rPr>
          <w:rFonts w:ascii="Times New Roman" w:hAnsi="Times New Roman" w:cs="Times New Roman"/>
          <w:sz w:val="28"/>
          <w:szCs w:val="28"/>
          <w:lang w:val="en-CA"/>
        </w:rPr>
        <w:t xml:space="preserve"> more with small and medium catastrophes and tends to evaluate the impact of a series of catastrophes rather than focusing on just one </w:t>
      </w:r>
      <w:r w:rsidR="00104BD3" w:rsidRPr="00E33B40">
        <w:rPr>
          <w:rFonts w:ascii="Times New Roman" w:hAnsi="Times New Roman" w:cs="Times New Roman"/>
          <w:sz w:val="28"/>
          <w:szCs w:val="28"/>
          <w:lang w:val="en-CA"/>
        </w:rPr>
        <w:t>(K</w:t>
      </w:r>
      <w:r w:rsidR="009E5B84" w:rsidRPr="00E33B40">
        <w:rPr>
          <w:rFonts w:ascii="Times New Roman" w:hAnsi="Times New Roman" w:cs="Times New Roman"/>
          <w:sz w:val="28"/>
          <w:szCs w:val="28"/>
          <w:lang w:val="en-CA"/>
        </w:rPr>
        <w:t>ellenberg et</w:t>
      </w:r>
      <w:r w:rsidR="00104BD3" w:rsidRPr="00E33B40">
        <w:rPr>
          <w:rFonts w:ascii="Times New Roman" w:hAnsi="Times New Roman" w:cs="Times New Roman"/>
          <w:sz w:val="28"/>
          <w:szCs w:val="28"/>
          <w:lang w:val="en-CA"/>
        </w:rPr>
        <w:t xml:space="preserve"> al.</w:t>
      </w:r>
      <w:r w:rsidR="00727A8B" w:rsidRPr="00E33B40">
        <w:rPr>
          <w:rFonts w:ascii="Times New Roman" w:hAnsi="Times New Roman" w:cs="Times New Roman"/>
          <w:sz w:val="28"/>
          <w:szCs w:val="28"/>
          <w:lang w:val="en-CA"/>
        </w:rPr>
        <w:t>,</w:t>
      </w:r>
      <w:r w:rsidR="00104BD3" w:rsidRPr="00E33B40">
        <w:rPr>
          <w:rFonts w:ascii="Times New Roman" w:hAnsi="Times New Roman" w:cs="Times New Roman"/>
          <w:sz w:val="28"/>
          <w:szCs w:val="28"/>
          <w:lang w:val="en-CA"/>
        </w:rPr>
        <w:t xml:space="preserve"> 2008). </w:t>
      </w:r>
    </w:p>
    <w:p w:rsidR="00D87CD9" w:rsidRPr="00E33B40" w:rsidRDefault="000B3856" w:rsidP="00E33B40">
      <w:pPr>
        <w:jc w:val="both"/>
        <w:rPr>
          <w:rStyle w:val="actuarticledesc"/>
          <w:rFonts w:ascii="Times New Roman" w:hAnsi="Times New Roman" w:cs="Times New Roman"/>
          <w:sz w:val="28"/>
          <w:szCs w:val="28"/>
          <w:lang w:val="en-CA"/>
        </w:rPr>
      </w:pPr>
      <w:r w:rsidRPr="00E33B40">
        <w:rPr>
          <w:rFonts w:ascii="Times New Roman" w:hAnsi="Times New Roman" w:cs="Times New Roman"/>
          <w:sz w:val="28"/>
          <w:szCs w:val="28"/>
          <w:lang w:val="en-CA"/>
        </w:rPr>
        <w:t xml:space="preserve">Once the type of natural catastrophe has been </w:t>
      </w:r>
      <w:r w:rsidR="009E5B84" w:rsidRPr="00E33B40">
        <w:rPr>
          <w:rFonts w:ascii="Times New Roman" w:hAnsi="Times New Roman" w:cs="Times New Roman"/>
          <w:sz w:val="28"/>
          <w:szCs w:val="28"/>
          <w:lang w:val="en-CA"/>
        </w:rPr>
        <w:t>identified</w:t>
      </w:r>
      <w:r w:rsidRPr="00E33B40">
        <w:rPr>
          <w:rFonts w:ascii="Times New Roman" w:hAnsi="Times New Roman" w:cs="Times New Roman"/>
          <w:sz w:val="28"/>
          <w:szCs w:val="28"/>
          <w:lang w:val="en-CA"/>
        </w:rPr>
        <w:t>, the question of how to measure them must be tackled. Three approaches are most commonly followed. The first evaluates the</w:t>
      </w:r>
      <w:r w:rsidR="00DF3CCE" w:rsidRPr="00E33B40">
        <w:rPr>
          <w:rFonts w:ascii="Times New Roman" w:hAnsi="Times New Roman" w:cs="Times New Roman"/>
          <w:sz w:val="28"/>
          <w:szCs w:val="28"/>
          <w:lang w:val="en-CA"/>
        </w:rPr>
        <w:t xml:space="preserve"> magnitude of disaster</w:t>
      </w:r>
      <w:r w:rsidRPr="00E33B40">
        <w:rPr>
          <w:rFonts w:ascii="Times New Roman" w:hAnsi="Times New Roman" w:cs="Times New Roman"/>
          <w:sz w:val="28"/>
          <w:szCs w:val="28"/>
          <w:lang w:val="en-CA"/>
        </w:rPr>
        <w:t xml:space="preserve"> using direct damages in terms of the number of persons killed, the persons affected and economic losses </w:t>
      </w:r>
      <w:r w:rsidR="00104BD3" w:rsidRPr="00E33B40">
        <w:rPr>
          <w:rStyle w:val="actuarticledesc"/>
          <w:rFonts w:ascii="Times New Roman" w:hAnsi="Times New Roman" w:cs="Times New Roman"/>
          <w:sz w:val="28"/>
          <w:szCs w:val="28"/>
          <w:lang w:val="en-CA"/>
        </w:rPr>
        <w:t xml:space="preserve">(Noy </w:t>
      </w:r>
      <w:r w:rsidRPr="00E33B40">
        <w:rPr>
          <w:rStyle w:val="actuarticledesc"/>
          <w:rFonts w:ascii="Times New Roman" w:hAnsi="Times New Roman" w:cs="Times New Roman"/>
          <w:sz w:val="28"/>
          <w:szCs w:val="28"/>
          <w:lang w:val="en-CA"/>
        </w:rPr>
        <w:t>and Bang Vu, 2010; Kellenberg et al.</w:t>
      </w:r>
      <w:r w:rsidR="00104BD3" w:rsidRPr="00E33B40">
        <w:rPr>
          <w:rStyle w:val="actuarticledesc"/>
          <w:rFonts w:ascii="Times New Roman" w:hAnsi="Times New Roman" w:cs="Times New Roman"/>
          <w:sz w:val="28"/>
          <w:szCs w:val="28"/>
          <w:lang w:val="en-CA"/>
        </w:rPr>
        <w:t>, 2008)</w:t>
      </w:r>
      <w:r w:rsidR="00104BD3" w:rsidRPr="00E33B40">
        <w:rPr>
          <w:rFonts w:ascii="Times New Roman" w:hAnsi="Times New Roman" w:cs="Times New Roman"/>
          <w:sz w:val="28"/>
          <w:szCs w:val="28"/>
          <w:lang w:val="en-CA"/>
        </w:rPr>
        <w:t xml:space="preserve">. </w:t>
      </w:r>
      <w:r w:rsidRPr="00E33B40">
        <w:rPr>
          <w:rFonts w:ascii="Times New Roman" w:hAnsi="Times New Roman" w:cs="Times New Roman"/>
          <w:sz w:val="28"/>
          <w:szCs w:val="28"/>
          <w:lang w:val="en-CA"/>
        </w:rPr>
        <w:t xml:space="preserve">Thus, many catastrophes which are different in nature can be compared on the basis of their consequences. For annual estimations, some authors such as </w:t>
      </w:r>
      <w:r w:rsidR="00104BD3" w:rsidRPr="00E33B40">
        <w:rPr>
          <w:rFonts w:ascii="Times New Roman" w:hAnsi="Times New Roman" w:cs="Times New Roman"/>
          <w:sz w:val="28"/>
          <w:szCs w:val="28"/>
          <w:lang w:val="en-CA"/>
        </w:rPr>
        <w:t xml:space="preserve">Noy </w:t>
      </w:r>
      <w:r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Bang Vu (2010)</w:t>
      </w:r>
      <w:r w:rsidRPr="00E33B40">
        <w:rPr>
          <w:rFonts w:ascii="Times New Roman" w:hAnsi="Times New Roman" w:cs="Times New Roman"/>
          <w:sz w:val="28"/>
          <w:szCs w:val="28"/>
          <w:lang w:val="en-CA"/>
        </w:rPr>
        <w:t xml:space="preserve"> used weights to account for the month that the </w:t>
      </w:r>
      <w:r w:rsidR="009E5B84" w:rsidRPr="00E33B40">
        <w:rPr>
          <w:rFonts w:ascii="Times New Roman" w:hAnsi="Times New Roman" w:cs="Times New Roman"/>
          <w:sz w:val="28"/>
          <w:szCs w:val="28"/>
          <w:lang w:val="en-CA"/>
        </w:rPr>
        <w:t>catastrophe</w:t>
      </w:r>
      <w:r w:rsidRPr="00E33B40">
        <w:rPr>
          <w:rFonts w:ascii="Times New Roman" w:hAnsi="Times New Roman" w:cs="Times New Roman"/>
          <w:sz w:val="28"/>
          <w:szCs w:val="28"/>
          <w:lang w:val="en-CA"/>
        </w:rPr>
        <w:t xml:space="preserve"> occurred in</w:t>
      </w:r>
      <w:r w:rsidR="006B489D" w:rsidRPr="00E33B40">
        <w:rPr>
          <w:rFonts w:ascii="Times New Roman" w:hAnsi="Times New Roman" w:cs="Times New Roman"/>
          <w:sz w:val="28"/>
          <w:szCs w:val="28"/>
          <w:lang w:val="en-CA"/>
        </w:rPr>
        <w:t xml:space="preserve"> and to avoid overestimation of damages. The weight is lower the further into the year the disaster occurred. A second way to evaluate disasters </w:t>
      </w:r>
      <w:r w:rsidR="00DF3CCE" w:rsidRPr="00E33B40">
        <w:rPr>
          <w:rFonts w:ascii="Times New Roman" w:hAnsi="Times New Roman" w:cs="Times New Roman"/>
          <w:sz w:val="28"/>
          <w:szCs w:val="28"/>
          <w:lang w:val="en-CA"/>
        </w:rPr>
        <w:t xml:space="preserve">magnitude </w:t>
      </w:r>
      <w:r w:rsidR="006B489D" w:rsidRPr="00E33B40">
        <w:rPr>
          <w:rFonts w:ascii="Times New Roman" w:hAnsi="Times New Roman" w:cs="Times New Roman"/>
          <w:sz w:val="28"/>
          <w:szCs w:val="28"/>
          <w:lang w:val="en-CA"/>
        </w:rPr>
        <w:t xml:space="preserve">consists of basing it on their occurrence. Many authors simply measure shocks by a dummy variable which takes a value of 1 if the shocks occurs and 0 otherwise </w:t>
      </w:r>
      <w:r w:rsidR="00104BD3" w:rsidRPr="00E33B40">
        <w:rPr>
          <w:rFonts w:ascii="Times New Roman" w:hAnsi="Times New Roman" w:cs="Times New Roman"/>
          <w:sz w:val="28"/>
          <w:szCs w:val="28"/>
          <w:lang w:val="en-CA"/>
        </w:rPr>
        <w:t>(Kellenberg et al.,</w:t>
      </w:r>
      <w:r w:rsidR="006B489D" w:rsidRPr="00E33B40">
        <w:rPr>
          <w:rFonts w:ascii="Times New Roman" w:hAnsi="Times New Roman" w:cs="Times New Roman"/>
          <w:sz w:val="28"/>
          <w:szCs w:val="28"/>
          <w:lang w:val="en-CA"/>
        </w:rPr>
        <w:t xml:space="preserve"> 2008</w:t>
      </w:r>
      <w:r w:rsidR="00104BD3" w:rsidRPr="00E33B40">
        <w:rPr>
          <w:rFonts w:ascii="Times New Roman" w:hAnsi="Times New Roman" w:cs="Times New Roman"/>
          <w:sz w:val="28"/>
          <w:szCs w:val="28"/>
          <w:lang w:val="en-CA"/>
        </w:rPr>
        <w:t xml:space="preserve">; Combes </w:t>
      </w:r>
      <w:r w:rsidR="006B489D" w:rsidRPr="00E33B40">
        <w:rPr>
          <w:rFonts w:ascii="Times New Roman" w:hAnsi="Times New Roman" w:cs="Times New Roman"/>
          <w:sz w:val="28"/>
          <w:szCs w:val="28"/>
          <w:lang w:val="en-CA"/>
        </w:rPr>
        <w:t xml:space="preserve">and </w:t>
      </w:r>
      <w:r w:rsidR="002B22F6" w:rsidRPr="00E33B40">
        <w:rPr>
          <w:rFonts w:ascii="Times New Roman" w:hAnsi="Times New Roman" w:cs="Times New Roman"/>
          <w:sz w:val="28"/>
          <w:szCs w:val="28"/>
          <w:lang w:val="en-CA"/>
        </w:rPr>
        <w:t>Ebeke</w:t>
      </w:r>
      <w:r w:rsidR="006B489D" w:rsidRPr="00E33B40">
        <w:rPr>
          <w:rFonts w:ascii="Times New Roman" w:hAnsi="Times New Roman" w:cs="Times New Roman"/>
          <w:sz w:val="28"/>
          <w:szCs w:val="28"/>
          <w:lang w:val="en-CA"/>
        </w:rPr>
        <w:t>, 20</w:t>
      </w:r>
      <w:r w:rsidR="002B22F6" w:rsidRPr="00E33B40">
        <w:rPr>
          <w:rFonts w:ascii="Times New Roman" w:hAnsi="Times New Roman" w:cs="Times New Roman"/>
          <w:sz w:val="28"/>
          <w:szCs w:val="28"/>
          <w:lang w:val="en-CA"/>
        </w:rPr>
        <w:t>11</w:t>
      </w:r>
      <w:r w:rsidR="00DF3CCE" w:rsidRPr="00E33B40">
        <w:rPr>
          <w:rFonts w:ascii="Times New Roman" w:hAnsi="Times New Roman" w:cs="Times New Roman"/>
          <w:sz w:val="28"/>
          <w:szCs w:val="28"/>
          <w:lang w:val="en-CA"/>
        </w:rPr>
        <w:t>;</w:t>
      </w:r>
      <w:r w:rsidR="00104BD3" w:rsidRPr="00E33B40">
        <w:rPr>
          <w:rFonts w:ascii="Times New Roman" w:hAnsi="Times New Roman" w:cs="Times New Roman"/>
          <w:sz w:val="28"/>
          <w:szCs w:val="28"/>
          <w:lang w:val="en-CA"/>
        </w:rPr>
        <w:t xml:space="preserve"> Lazzaroni, 2013) </w:t>
      </w:r>
      <w:r w:rsidR="006B489D" w:rsidRPr="00E33B40">
        <w:rPr>
          <w:rFonts w:ascii="Times New Roman" w:hAnsi="Times New Roman" w:cs="Times New Roman"/>
          <w:sz w:val="28"/>
          <w:szCs w:val="28"/>
          <w:lang w:val="en-CA"/>
        </w:rPr>
        <w:t>while other</w:t>
      </w:r>
      <w:r w:rsidR="00D62455" w:rsidRPr="00E33B40">
        <w:rPr>
          <w:rFonts w:ascii="Times New Roman" w:hAnsi="Times New Roman" w:cs="Times New Roman"/>
          <w:sz w:val="28"/>
          <w:szCs w:val="28"/>
          <w:lang w:val="en-CA"/>
        </w:rPr>
        <w:t>s</w:t>
      </w:r>
      <w:r w:rsidR="006B489D" w:rsidRPr="00E33B40">
        <w:rPr>
          <w:rFonts w:ascii="Times New Roman" w:hAnsi="Times New Roman" w:cs="Times New Roman"/>
          <w:sz w:val="28"/>
          <w:szCs w:val="28"/>
          <w:lang w:val="en-CA"/>
        </w:rPr>
        <w:t xml:space="preserve"> prefer to use their frequency </w:t>
      </w:r>
      <w:r w:rsidR="00104BD3" w:rsidRPr="00E33B40">
        <w:rPr>
          <w:rFonts w:ascii="Times New Roman" w:hAnsi="Times New Roman" w:cs="Times New Roman"/>
          <w:sz w:val="28"/>
          <w:szCs w:val="28"/>
          <w:lang w:val="en-CA"/>
        </w:rPr>
        <w:t>(Lazzaroni, 2013</w:t>
      </w:r>
      <w:r w:rsidR="00727A8B" w:rsidRPr="00E33B40">
        <w:rPr>
          <w:rFonts w:ascii="Times New Roman" w:hAnsi="Times New Roman" w:cs="Times New Roman"/>
          <w:sz w:val="28"/>
          <w:szCs w:val="28"/>
          <w:lang w:val="en-CA"/>
        </w:rPr>
        <w:t>).</w:t>
      </w:r>
      <w:r w:rsidR="006B489D" w:rsidRPr="00E33B40">
        <w:rPr>
          <w:rFonts w:ascii="Times New Roman" w:hAnsi="Times New Roman" w:cs="Times New Roman"/>
          <w:sz w:val="28"/>
          <w:szCs w:val="28"/>
          <w:lang w:val="en-CA"/>
        </w:rPr>
        <w:t xml:space="preserve"> The third way to evaluate natural shocks consists of measuring their intensity with geophysical or meter</w:t>
      </w:r>
      <w:r w:rsidR="009E5B84" w:rsidRPr="00E33B40">
        <w:rPr>
          <w:rFonts w:ascii="Times New Roman" w:hAnsi="Times New Roman" w:cs="Times New Roman"/>
          <w:sz w:val="28"/>
          <w:szCs w:val="28"/>
          <w:lang w:val="en-CA"/>
        </w:rPr>
        <w:t>e</w:t>
      </w:r>
      <w:r w:rsidR="006B489D" w:rsidRPr="00E33B40">
        <w:rPr>
          <w:rFonts w:ascii="Times New Roman" w:hAnsi="Times New Roman" w:cs="Times New Roman"/>
          <w:sz w:val="28"/>
          <w:szCs w:val="28"/>
          <w:lang w:val="en-CA"/>
        </w:rPr>
        <w:t>ological data (magnitude for geophysical catastrophes</w:t>
      </w:r>
      <w:r w:rsidR="00D62455" w:rsidRPr="00E33B40">
        <w:rPr>
          <w:rFonts w:ascii="Times New Roman" w:hAnsi="Times New Roman" w:cs="Times New Roman"/>
          <w:sz w:val="28"/>
          <w:szCs w:val="28"/>
          <w:lang w:val="en-CA"/>
        </w:rPr>
        <w:t>,</w:t>
      </w:r>
      <w:r w:rsidR="006B489D" w:rsidRPr="00E33B40">
        <w:rPr>
          <w:rFonts w:ascii="Times New Roman" w:hAnsi="Times New Roman" w:cs="Times New Roman"/>
          <w:sz w:val="28"/>
          <w:szCs w:val="28"/>
          <w:lang w:val="en-CA"/>
        </w:rPr>
        <w:t xml:space="preserve"> wind speed for cyclones, etc.) and not their direct consequences. </w:t>
      </w:r>
      <w:r w:rsidR="00104BD3" w:rsidRPr="00E33B40">
        <w:rPr>
          <w:rStyle w:val="actuarticledesc"/>
          <w:rFonts w:ascii="Times New Roman" w:hAnsi="Times New Roman" w:cs="Times New Roman"/>
          <w:sz w:val="28"/>
          <w:szCs w:val="28"/>
          <w:lang w:val="en-CA"/>
        </w:rPr>
        <w:t xml:space="preserve">Felbermayr </w:t>
      </w:r>
      <w:r w:rsidR="006B489D" w:rsidRPr="00E33B40">
        <w:rPr>
          <w:rStyle w:val="actuarticledesc"/>
          <w:rFonts w:ascii="Times New Roman" w:hAnsi="Times New Roman" w:cs="Times New Roman"/>
          <w:sz w:val="28"/>
          <w:szCs w:val="28"/>
          <w:lang w:val="en-CA"/>
        </w:rPr>
        <w:t>and</w:t>
      </w:r>
      <w:r w:rsidR="00104BD3" w:rsidRPr="00E33B40">
        <w:rPr>
          <w:rStyle w:val="actuarticledesc"/>
          <w:rFonts w:ascii="Times New Roman" w:hAnsi="Times New Roman" w:cs="Times New Roman"/>
          <w:sz w:val="28"/>
          <w:szCs w:val="28"/>
          <w:lang w:val="en-CA"/>
        </w:rPr>
        <w:t xml:space="preserve"> Gröschl (2014) </w:t>
      </w:r>
      <w:r w:rsidR="006B489D" w:rsidRPr="00E33B40">
        <w:rPr>
          <w:rStyle w:val="actuarticledesc"/>
          <w:rFonts w:ascii="Times New Roman" w:hAnsi="Times New Roman" w:cs="Times New Roman"/>
          <w:sz w:val="28"/>
          <w:szCs w:val="28"/>
          <w:lang w:val="en-CA"/>
        </w:rPr>
        <w:t>showed that using geophysical or meter</w:t>
      </w:r>
      <w:r w:rsidR="009E5B84" w:rsidRPr="00E33B40">
        <w:rPr>
          <w:rStyle w:val="actuarticledesc"/>
          <w:rFonts w:ascii="Times New Roman" w:hAnsi="Times New Roman" w:cs="Times New Roman"/>
          <w:sz w:val="28"/>
          <w:szCs w:val="28"/>
          <w:lang w:val="en-CA"/>
        </w:rPr>
        <w:t>e</w:t>
      </w:r>
      <w:r w:rsidR="006B489D" w:rsidRPr="00E33B40">
        <w:rPr>
          <w:rStyle w:val="actuarticledesc"/>
          <w:rFonts w:ascii="Times New Roman" w:hAnsi="Times New Roman" w:cs="Times New Roman"/>
          <w:sz w:val="28"/>
          <w:szCs w:val="28"/>
          <w:lang w:val="en-CA"/>
        </w:rPr>
        <w:t xml:space="preserve">ological data makes it possible to correct for selection bias and to obtain the effects of natural catastrophes on the growth in poverty which are both more statistically significant and larger in </w:t>
      </w:r>
      <w:r w:rsidR="009E5B84" w:rsidRPr="00E33B40">
        <w:rPr>
          <w:rStyle w:val="actuarticledesc"/>
          <w:rFonts w:ascii="Times New Roman" w:hAnsi="Times New Roman" w:cs="Times New Roman"/>
          <w:sz w:val="28"/>
          <w:szCs w:val="28"/>
          <w:lang w:val="en-CA"/>
        </w:rPr>
        <w:t>magnitude</w:t>
      </w:r>
      <w:r w:rsidR="006B489D" w:rsidRPr="00E33B40">
        <w:rPr>
          <w:rStyle w:val="actuarticledesc"/>
          <w:rFonts w:ascii="Times New Roman" w:hAnsi="Times New Roman" w:cs="Times New Roman"/>
          <w:sz w:val="28"/>
          <w:szCs w:val="28"/>
          <w:lang w:val="en-CA"/>
        </w:rPr>
        <w:t>. For hydrometerological catastrophes, direct measures primarily deal with climactic changes.</w:t>
      </w:r>
      <w:r w:rsidR="00104BD3" w:rsidRPr="00E33B40">
        <w:rPr>
          <w:rStyle w:val="actuarticledesc"/>
          <w:rFonts w:ascii="Times New Roman" w:hAnsi="Times New Roman" w:cs="Times New Roman"/>
          <w:sz w:val="28"/>
          <w:szCs w:val="28"/>
          <w:lang w:val="en-CA"/>
        </w:rPr>
        <w:t xml:space="preserve"> Cullen </w:t>
      </w:r>
      <w:r w:rsidR="006B489D" w:rsidRPr="00E33B40">
        <w:rPr>
          <w:rStyle w:val="actuarticledesc"/>
          <w:rFonts w:ascii="Times New Roman" w:hAnsi="Times New Roman" w:cs="Times New Roman"/>
          <w:sz w:val="28"/>
          <w:szCs w:val="28"/>
          <w:lang w:val="en-CA"/>
        </w:rPr>
        <w:t>and</w:t>
      </w:r>
      <w:r w:rsidR="00104BD3" w:rsidRPr="00E33B40">
        <w:rPr>
          <w:rStyle w:val="actuarticledesc"/>
          <w:rFonts w:ascii="Times New Roman" w:hAnsi="Times New Roman" w:cs="Times New Roman"/>
          <w:sz w:val="28"/>
          <w:szCs w:val="28"/>
          <w:lang w:val="en-CA"/>
        </w:rPr>
        <w:t xml:space="preserve"> Idean (2012)</w:t>
      </w:r>
      <w:r w:rsidR="006B489D" w:rsidRPr="00E33B40">
        <w:rPr>
          <w:rStyle w:val="actuarticledesc"/>
          <w:rFonts w:ascii="Times New Roman" w:hAnsi="Times New Roman" w:cs="Times New Roman"/>
          <w:sz w:val="28"/>
          <w:szCs w:val="28"/>
          <w:lang w:val="en-CA"/>
        </w:rPr>
        <w:t xml:space="preserve"> evaluated the impact of climactic changes on social conflicts in Africa by taking as an indicator the standard deviation of climactic changes between the pluviometry of the year </w:t>
      </w:r>
      <w:r w:rsidR="00D62455" w:rsidRPr="00E33B40">
        <w:rPr>
          <w:rStyle w:val="actuarticledesc"/>
          <w:rFonts w:ascii="Times New Roman" w:hAnsi="Times New Roman" w:cs="Times New Roman"/>
          <w:sz w:val="28"/>
          <w:szCs w:val="28"/>
          <w:lang w:val="en-CA"/>
        </w:rPr>
        <w:t>considered and that of the long-</w:t>
      </w:r>
      <w:r w:rsidR="006B489D" w:rsidRPr="00E33B40">
        <w:rPr>
          <w:rStyle w:val="actuarticledesc"/>
          <w:rFonts w:ascii="Times New Roman" w:hAnsi="Times New Roman" w:cs="Times New Roman"/>
          <w:sz w:val="28"/>
          <w:szCs w:val="28"/>
          <w:lang w:val="en-CA"/>
        </w:rPr>
        <w:t xml:space="preserve">term trend. Variability of precipitation was also used by </w:t>
      </w:r>
      <w:r w:rsidR="00104BD3" w:rsidRPr="00E33B40">
        <w:rPr>
          <w:rStyle w:val="actuarticledesc"/>
          <w:rFonts w:ascii="Times New Roman" w:hAnsi="Times New Roman" w:cs="Times New Roman"/>
          <w:sz w:val="28"/>
          <w:szCs w:val="28"/>
          <w:lang w:val="en-CA"/>
        </w:rPr>
        <w:t xml:space="preserve">Asiimwe </w:t>
      </w:r>
      <w:r w:rsidR="006B489D" w:rsidRPr="00E33B40">
        <w:rPr>
          <w:rStyle w:val="actuarticledesc"/>
          <w:rFonts w:ascii="Times New Roman" w:hAnsi="Times New Roman" w:cs="Times New Roman"/>
          <w:sz w:val="28"/>
          <w:szCs w:val="28"/>
          <w:lang w:val="en-CA"/>
        </w:rPr>
        <w:t>and</w:t>
      </w:r>
      <w:r w:rsidR="00104BD3" w:rsidRPr="00E33B40">
        <w:rPr>
          <w:rStyle w:val="actuarticledesc"/>
          <w:rFonts w:ascii="Times New Roman" w:hAnsi="Times New Roman" w:cs="Times New Roman"/>
          <w:sz w:val="28"/>
          <w:szCs w:val="28"/>
          <w:lang w:val="en-CA"/>
        </w:rPr>
        <w:t xml:space="preserve"> Mpuga (2007) </w:t>
      </w:r>
      <w:r w:rsidR="006B489D" w:rsidRPr="00E33B40">
        <w:rPr>
          <w:rStyle w:val="actuarticledesc"/>
          <w:rFonts w:ascii="Times New Roman" w:hAnsi="Times New Roman" w:cs="Times New Roman"/>
          <w:sz w:val="28"/>
          <w:szCs w:val="28"/>
          <w:lang w:val="en-CA"/>
        </w:rPr>
        <w:t xml:space="preserve">to analyze the effects of pluviometric shocks </w:t>
      </w:r>
      <w:r w:rsidR="00D62455" w:rsidRPr="00E33B40">
        <w:rPr>
          <w:rStyle w:val="actuarticledesc"/>
          <w:rFonts w:ascii="Times New Roman" w:hAnsi="Times New Roman" w:cs="Times New Roman"/>
          <w:sz w:val="28"/>
          <w:szCs w:val="28"/>
          <w:lang w:val="en-CA"/>
        </w:rPr>
        <w:t>o</w:t>
      </w:r>
      <w:r w:rsidR="006B489D" w:rsidRPr="00E33B40">
        <w:rPr>
          <w:rStyle w:val="actuarticledesc"/>
          <w:rFonts w:ascii="Times New Roman" w:hAnsi="Times New Roman" w:cs="Times New Roman"/>
          <w:sz w:val="28"/>
          <w:szCs w:val="28"/>
          <w:lang w:val="en-CA"/>
        </w:rPr>
        <w:t xml:space="preserve">n income and household consumption in Uganda. </w:t>
      </w:r>
      <w:r w:rsidR="00104BD3" w:rsidRPr="00E33B40">
        <w:rPr>
          <w:rStyle w:val="actuarticledesc"/>
          <w:rFonts w:ascii="Times New Roman" w:hAnsi="Times New Roman" w:cs="Times New Roman"/>
          <w:sz w:val="28"/>
          <w:szCs w:val="28"/>
          <w:lang w:val="en-CA"/>
        </w:rPr>
        <w:t xml:space="preserve">Foltz, Gars, Ozdogan, Simane </w:t>
      </w:r>
      <w:r w:rsidR="006B489D" w:rsidRPr="00E33B40">
        <w:rPr>
          <w:rStyle w:val="actuarticledesc"/>
          <w:rFonts w:ascii="Times New Roman" w:hAnsi="Times New Roman" w:cs="Times New Roman"/>
          <w:sz w:val="28"/>
          <w:szCs w:val="28"/>
          <w:lang w:val="en-CA"/>
        </w:rPr>
        <w:t>and</w:t>
      </w:r>
      <w:r w:rsidR="00104BD3" w:rsidRPr="00E33B40">
        <w:rPr>
          <w:rStyle w:val="actuarticledesc"/>
          <w:rFonts w:ascii="Times New Roman" w:hAnsi="Times New Roman" w:cs="Times New Roman"/>
          <w:sz w:val="28"/>
          <w:szCs w:val="28"/>
          <w:lang w:val="en-CA"/>
        </w:rPr>
        <w:t xml:space="preserve"> Zaitchik (2013)</w:t>
      </w:r>
      <w:r w:rsidR="006B489D" w:rsidRPr="00E33B40">
        <w:rPr>
          <w:rStyle w:val="actuarticledesc"/>
          <w:rFonts w:ascii="Times New Roman" w:hAnsi="Times New Roman" w:cs="Times New Roman"/>
          <w:sz w:val="28"/>
          <w:szCs w:val="28"/>
          <w:lang w:val="en-CA"/>
        </w:rPr>
        <w:t xml:space="preserve"> did the same to analyze the relat</w:t>
      </w:r>
      <w:r w:rsidR="009E5B84" w:rsidRPr="00E33B40">
        <w:rPr>
          <w:rStyle w:val="actuarticledesc"/>
          <w:rFonts w:ascii="Times New Roman" w:hAnsi="Times New Roman" w:cs="Times New Roman"/>
          <w:sz w:val="28"/>
          <w:szCs w:val="28"/>
          <w:lang w:val="en-CA"/>
        </w:rPr>
        <w:t>io</w:t>
      </w:r>
      <w:r w:rsidR="006B489D" w:rsidRPr="00E33B40">
        <w:rPr>
          <w:rStyle w:val="actuarticledesc"/>
          <w:rFonts w:ascii="Times New Roman" w:hAnsi="Times New Roman" w:cs="Times New Roman"/>
          <w:sz w:val="28"/>
          <w:szCs w:val="28"/>
          <w:lang w:val="en-CA"/>
        </w:rPr>
        <w:t>nship between climate and wellbeing in Ethiopia</w:t>
      </w:r>
      <w:r w:rsidR="00D62455" w:rsidRPr="00E33B40">
        <w:rPr>
          <w:rStyle w:val="actuarticledesc"/>
          <w:rFonts w:ascii="Times New Roman" w:hAnsi="Times New Roman" w:cs="Times New Roman"/>
          <w:sz w:val="28"/>
          <w:szCs w:val="28"/>
          <w:lang w:val="en-CA"/>
        </w:rPr>
        <w:t>.</w:t>
      </w:r>
    </w:p>
    <w:p w:rsidR="00D87CD9" w:rsidRPr="00E33B40" w:rsidRDefault="00F744B1" w:rsidP="00E33B40">
      <w:pPr>
        <w:jc w:val="both"/>
        <w:rPr>
          <w:rStyle w:val="actuarticledesc"/>
          <w:rFonts w:ascii="Times New Roman" w:hAnsi="Times New Roman" w:cs="Times New Roman"/>
          <w:sz w:val="28"/>
          <w:szCs w:val="28"/>
          <w:lang w:val="en-CA"/>
        </w:rPr>
      </w:pPr>
      <w:r w:rsidRPr="00E33B40">
        <w:rPr>
          <w:rStyle w:val="actuarticledesc"/>
          <w:rFonts w:ascii="Times New Roman" w:hAnsi="Times New Roman" w:cs="Times New Roman"/>
          <w:sz w:val="28"/>
          <w:szCs w:val="28"/>
          <w:lang w:val="en-CA"/>
        </w:rPr>
        <w:t xml:space="preserve">It is mostly the availability of data that determines the measure of the shock used. For the source of data, almost all of the works on natural catastrophes uses the EM-DAT database of the </w:t>
      </w:r>
      <w:r w:rsidR="005438C3" w:rsidRPr="00E33B40">
        <w:rPr>
          <w:rStyle w:val="actuarticledesc"/>
          <w:rFonts w:ascii="Times New Roman" w:hAnsi="Times New Roman" w:cs="Times New Roman"/>
          <w:sz w:val="28"/>
          <w:szCs w:val="28"/>
          <w:lang w:val="en-CA"/>
        </w:rPr>
        <w:t>Centre for Research on the Epidemiology of Disasters</w:t>
      </w:r>
      <w:r w:rsidRPr="00E33B40">
        <w:rPr>
          <w:rStyle w:val="actuarticledesc"/>
          <w:rFonts w:ascii="Times New Roman" w:hAnsi="Times New Roman" w:cs="Times New Roman"/>
          <w:sz w:val="28"/>
          <w:szCs w:val="28"/>
          <w:lang w:val="en-CA"/>
        </w:rPr>
        <w:t xml:space="preserve">(CRED - </w:t>
      </w:r>
      <w:r w:rsidR="005438C3" w:rsidRPr="00E33B40">
        <w:rPr>
          <w:rStyle w:val="actuarticledesc"/>
          <w:rFonts w:ascii="Times New Roman" w:hAnsi="Times New Roman" w:cs="Times New Roman"/>
          <w:i/>
          <w:sz w:val="28"/>
          <w:szCs w:val="28"/>
          <w:lang w:val="en-CA"/>
        </w:rPr>
        <w:t>Centre de recherche sur l’épidémiologie des catastrophes naturelles</w:t>
      </w:r>
      <w:r w:rsidRPr="00E33B40">
        <w:rPr>
          <w:rStyle w:val="actuarticledesc"/>
          <w:rFonts w:ascii="Times New Roman" w:hAnsi="Times New Roman" w:cs="Times New Roman"/>
          <w:sz w:val="28"/>
          <w:szCs w:val="28"/>
          <w:lang w:val="en-CA"/>
        </w:rPr>
        <w:t>) of the Université Catholique de Louvain. This</w:t>
      </w:r>
      <w:r w:rsidR="00D62455" w:rsidRPr="00E33B40">
        <w:rPr>
          <w:rStyle w:val="actuarticledesc"/>
          <w:rFonts w:ascii="Times New Roman" w:hAnsi="Times New Roman" w:cs="Times New Roman"/>
          <w:sz w:val="28"/>
          <w:szCs w:val="28"/>
          <w:lang w:val="en-CA"/>
        </w:rPr>
        <w:t xml:space="preserve"> database registers catastrophe</w:t>
      </w:r>
      <w:r w:rsidRPr="00E33B40">
        <w:rPr>
          <w:rStyle w:val="actuarticledesc"/>
          <w:rFonts w:ascii="Times New Roman" w:hAnsi="Times New Roman" w:cs="Times New Roman"/>
          <w:sz w:val="28"/>
          <w:szCs w:val="28"/>
          <w:lang w:val="en-CA"/>
        </w:rPr>
        <w:t>s which occurred after 1900 and are classified according to their type (biological, climactic, geological, hydrological and m</w:t>
      </w:r>
      <w:r w:rsidR="00D62455" w:rsidRPr="00E33B40">
        <w:rPr>
          <w:rStyle w:val="actuarticledesc"/>
          <w:rFonts w:ascii="Times New Roman" w:hAnsi="Times New Roman" w:cs="Times New Roman"/>
          <w:sz w:val="28"/>
          <w:szCs w:val="28"/>
          <w:lang w:val="en-CA"/>
        </w:rPr>
        <w:t>ete</w:t>
      </w:r>
      <w:r w:rsidRPr="00E33B40">
        <w:rPr>
          <w:rStyle w:val="actuarticledesc"/>
          <w:rFonts w:ascii="Times New Roman" w:hAnsi="Times New Roman" w:cs="Times New Roman"/>
          <w:sz w:val="28"/>
          <w:szCs w:val="28"/>
          <w:lang w:val="en-CA"/>
        </w:rPr>
        <w:t>o</w:t>
      </w:r>
      <w:r w:rsidR="00D62455" w:rsidRPr="00E33B40">
        <w:rPr>
          <w:rStyle w:val="actuarticledesc"/>
          <w:rFonts w:ascii="Times New Roman" w:hAnsi="Times New Roman" w:cs="Times New Roman"/>
          <w:sz w:val="28"/>
          <w:szCs w:val="28"/>
          <w:lang w:val="en-CA"/>
        </w:rPr>
        <w:t>ro</w:t>
      </w:r>
      <w:r w:rsidRPr="00E33B40">
        <w:rPr>
          <w:rStyle w:val="actuarticledesc"/>
          <w:rFonts w:ascii="Times New Roman" w:hAnsi="Times New Roman" w:cs="Times New Roman"/>
          <w:sz w:val="28"/>
          <w:szCs w:val="28"/>
          <w:lang w:val="en-CA"/>
        </w:rPr>
        <w:t xml:space="preserve">logical) and their consequences in terms of persons killed, persons affected and economic losses. For a catastrophe to be registered in the database, it has to fulfill at least one the following criteria: official count of at least 10 deaths, official count of at least 100 persons affected; a call for international aid; or a declaration of a state of emergency. The information is collected from sources such as humanitarian institutions (UN agency or NGO), research institutes, press agencies and </w:t>
      </w:r>
      <w:r w:rsidR="00D62455" w:rsidRPr="00E33B40">
        <w:rPr>
          <w:rStyle w:val="actuarticledesc"/>
          <w:rFonts w:ascii="Times New Roman" w:hAnsi="Times New Roman" w:cs="Times New Roman"/>
          <w:sz w:val="28"/>
          <w:szCs w:val="28"/>
          <w:lang w:val="en-CA"/>
        </w:rPr>
        <w:t>in particular</w:t>
      </w:r>
      <w:r w:rsidRPr="00E33B40">
        <w:rPr>
          <w:rStyle w:val="actuarticledesc"/>
          <w:rFonts w:ascii="Times New Roman" w:hAnsi="Times New Roman" w:cs="Times New Roman"/>
          <w:sz w:val="28"/>
          <w:szCs w:val="28"/>
          <w:lang w:val="en-CA"/>
        </w:rPr>
        <w:t xml:space="preserve"> insurance companies. </w:t>
      </w:r>
      <w:r w:rsidR="00804A52" w:rsidRPr="00E33B40">
        <w:rPr>
          <w:rStyle w:val="actuarticledesc"/>
          <w:rFonts w:ascii="Times New Roman" w:hAnsi="Times New Roman" w:cs="Times New Roman"/>
          <w:sz w:val="28"/>
          <w:szCs w:val="28"/>
          <w:lang w:val="en-CA"/>
        </w:rPr>
        <w:t>Both f</w:t>
      </w:r>
      <w:r w:rsidRPr="00E33B40">
        <w:rPr>
          <w:rStyle w:val="actuarticledesc"/>
          <w:rFonts w:ascii="Times New Roman" w:hAnsi="Times New Roman" w:cs="Times New Roman"/>
          <w:sz w:val="28"/>
          <w:szCs w:val="28"/>
          <w:lang w:val="en-CA"/>
        </w:rPr>
        <w:t>re</w:t>
      </w:r>
      <w:r w:rsidR="00D62455" w:rsidRPr="00E33B40">
        <w:rPr>
          <w:rStyle w:val="actuarticledesc"/>
          <w:rFonts w:ascii="Times New Roman" w:hAnsi="Times New Roman" w:cs="Times New Roman"/>
          <w:sz w:val="28"/>
          <w:szCs w:val="28"/>
          <w:lang w:val="en-CA"/>
        </w:rPr>
        <w:t>e access to the EM-DAT database</w:t>
      </w:r>
      <w:r w:rsidRPr="00E33B40">
        <w:rPr>
          <w:rStyle w:val="actuarticledesc"/>
          <w:rFonts w:ascii="Times New Roman" w:hAnsi="Times New Roman" w:cs="Times New Roman"/>
          <w:sz w:val="28"/>
          <w:szCs w:val="28"/>
          <w:lang w:val="en-CA"/>
        </w:rPr>
        <w:t xml:space="preserve"> and its large coverage across countries and types of catastrophes have certainly contributed to</w:t>
      </w:r>
      <w:r w:rsidR="001E5B82" w:rsidRPr="00E33B40">
        <w:rPr>
          <w:rStyle w:val="actuarticledesc"/>
          <w:rFonts w:ascii="Times New Roman" w:hAnsi="Times New Roman" w:cs="Times New Roman"/>
          <w:sz w:val="28"/>
          <w:szCs w:val="28"/>
          <w:lang w:val="en-CA"/>
        </w:rPr>
        <w:t xml:space="preserve"> its almost universal use in research</w:t>
      </w:r>
      <w:r w:rsidRPr="00E33B40">
        <w:rPr>
          <w:rStyle w:val="actuarticledesc"/>
          <w:rFonts w:ascii="Times New Roman" w:hAnsi="Times New Roman" w:cs="Times New Roman"/>
          <w:sz w:val="28"/>
          <w:szCs w:val="28"/>
          <w:lang w:val="en-CA"/>
        </w:rPr>
        <w:t xml:space="preserve">. </w:t>
      </w:r>
    </w:p>
    <w:p w:rsidR="00D87CD9" w:rsidRPr="00E33B40" w:rsidRDefault="00D87CD9" w:rsidP="00E33B40">
      <w:pPr>
        <w:jc w:val="both"/>
        <w:rPr>
          <w:rStyle w:val="actuarticledesc"/>
          <w:rFonts w:ascii="Times New Roman" w:hAnsi="Times New Roman" w:cs="Times New Roman"/>
          <w:sz w:val="28"/>
          <w:szCs w:val="28"/>
          <w:lang w:val="en-CA"/>
        </w:rPr>
      </w:pPr>
    </w:p>
    <w:p w:rsidR="00D87CD9" w:rsidRPr="00E33B40" w:rsidRDefault="001E5B82" w:rsidP="00E33B40">
      <w:pPr>
        <w:jc w:val="both"/>
        <w:rPr>
          <w:rFonts w:ascii="Times New Roman" w:hAnsi="Times New Roman" w:cs="Times New Roman"/>
          <w:sz w:val="28"/>
          <w:szCs w:val="28"/>
          <w:lang w:val="en-CA"/>
        </w:rPr>
      </w:pPr>
      <w:r w:rsidRPr="00E33B40">
        <w:rPr>
          <w:rStyle w:val="actuarticledesc"/>
          <w:rFonts w:ascii="Times New Roman" w:hAnsi="Times New Roman" w:cs="Times New Roman"/>
          <w:sz w:val="28"/>
          <w:szCs w:val="28"/>
          <w:lang w:val="en-CA"/>
        </w:rPr>
        <w:t xml:space="preserve">However, this approach has some limitations which reside in estimation of damages. Given that most of the information used is provided by insurance companies, only disasters covered by </w:t>
      </w:r>
      <w:r w:rsidR="00804A52" w:rsidRPr="00E33B40">
        <w:rPr>
          <w:rStyle w:val="actuarticledesc"/>
          <w:rFonts w:ascii="Times New Roman" w:hAnsi="Times New Roman" w:cs="Times New Roman"/>
          <w:sz w:val="28"/>
          <w:szCs w:val="28"/>
          <w:lang w:val="en-CA"/>
        </w:rPr>
        <w:t xml:space="preserve">their </w:t>
      </w:r>
      <w:r w:rsidRPr="00E33B40">
        <w:rPr>
          <w:rStyle w:val="actuarticledesc"/>
          <w:rFonts w:ascii="Times New Roman" w:hAnsi="Times New Roman" w:cs="Times New Roman"/>
          <w:sz w:val="28"/>
          <w:szCs w:val="28"/>
          <w:lang w:val="en-CA"/>
        </w:rPr>
        <w:t xml:space="preserve">contracts are included (selection bias), and only damages </w:t>
      </w:r>
      <w:r w:rsidR="00804A52" w:rsidRPr="00E33B40">
        <w:rPr>
          <w:rStyle w:val="actuarticledesc"/>
          <w:rFonts w:ascii="Times New Roman" w:hAnsi="Times New Roman" w:cs="Times New Roman"/>
          <w:sz w:val="28"/>
          <w:szCs w:val="28"/>
          <w:lang w:val="en-CA"/>
        </w:rPr>
        <w:t xml:space="preserve">enclosed in </w:t>
      </w:r>
      <w:r w:rsidRPr="00E33B40">
        <w:rPr>
          <w:rStyle w:val="actuarticledesc"/>
          <w:rFonts w:ascii="Times New Roman" w:hAnsi="Times New Roman" w:cs="Times New Roman"/>
          <w:sz w:val="28"/>
          <w:szCs w:val="28"/>
          <w:lang w:val="en-CA"/>
        </w:rPr>
        <w:t xml:space="preserve">these contracts are evaluated (coverage bias). In addition to coverage and/or selection bias, use of the EM-DAT data in the estimation </w:t>
      </w:r>
      <w:r w:rsidR="00D62455" w:rsidRPr="00E33B40">
        <w:rPr>
          <w:rStyle w:val="actuarticledesc"/>
          <w:rFonts w:ascii="Times New Roman" w:hAnsi="Times New Roman" w:cs="Times New Roman"/>
          <w:sz w:val="28"/>
          <w:szCs w:val="28"/>
          <w:lang w:val="en-CA"/>
        </w:rPr>
        <w:t>introduces</w:t>
      </w:r>
      <w:r w:rsidRPr="00E33B40">
        <w:rPr>
          <w:rStyle w:val="actuarticledesc"/>
          <w:rFonts w:ascii="Times New Roman" w:hAnsi="Times New Roman" w:cs="Times New Roman"/>
          <w:sz w:val="28"/>
          <w:szCs w:val="28"/>
          <w:lang w:val="en-CA"/>
        </w:rPr>
        <w:t xml:space="preserve"> another major problem </w:t>
      </w:r>
      <w:r w:rsidR="00104BD3" w:rsidRPr="00E33B40">
        <w:rPr>
          <w:rStyle w:val="actuarticledesc"/>
          <w:rFonts w:ascii="Times New Roman" w:hAnsi="Times New Roman" w:cs="Times New Roman"/>
          <w:sz w:val="28"/>
          <w:szCs w:val="28"/>
          <w:lang w:val="en-CA"/>
        </w:rPr>
        <w:t xml:space="preserve">(Felbermayr </w:t>
      </w:r>
      <w:r w:rsidRPr="00E33B40">
        <w:rPr>
          <w:rStyle w:val="actuarticledesc"/>
          <w:rFonts w:ascii="Times New Roman" w:hAnsi="Times New Roman" w:cs="Times New Roman"/>
          <w:sz w:val="28"/>
          <w:szCs w:val="28"/>
          <w:lang w:val="en-CA"/>
        </w:rPr>
        <w:t>and</w:t>
      </w:r>
      <w:r w:rsidR="00104BD3" w:rsidRPr="00E33B40">
        <w:rPr>
          <w:rStyle w:val="actuarticledesc"/>
          <w:rFonts w:ascii="Times New Roman" w:hAnsi="Times New Roman" w:cs="Times New Roman"/>
          <w:sz w:val="28"/>
          <w:szCs w:val="28"/>
          <w:lang w:val="en-CA"/>
        </w:rPr>
        <w:t xml:space="preserve"> Gröschl, 2014). </w:t>
      </w:r>
      <w:r w:rsidRPr="00E33B40">
        <w:rPr>
          <w:rStyle w:val="actuarticledesc"/>
          <w:rFonts w:ascii="Times New Roman" w:hAnsi="Times New Roman" w:cs="Times New Roman"/>
          <w:sz w:val="28"/>
          <w:szCs w:val="28"/>
          <w:lang w:val="en-CA"/>
        </w:rPr>
        <w:t xml:space="preserve">Since losses are higher in developed countries, there is a positive correlation between GDP per capita and the measure of intensity of catastrophes based on the </w:t>
      </w:r>
      <w:r w:rsidR="00636D93" w:rsidRPr="00E33B40">
        <w:rPr>
          <w:rStyle w:val="actuarticledesc"/>
          <w:rFonts w:ascii="Times New Roman" w:hAnsi="Times New Roman" w:cs="Times New Roman"/>
          <w:sz w:val="28"/>
          <w:szCs w:val="28"/>
          <w:lang w:val="en-CA"/>
        </w:rPr>
        <w:t xml:space="preserve">economic </w:t>
      </w:r>
      <w:r w:rsidRPr="00E33B40">
        <w:rPr>
          <w:rStyle w:val="actuarticledesc"/>
          <w:rFonts w:ascii="Times New Roman" w:hAnsi="Times New Roman" w:cs="Times New Roman"/>
          <w:sz w:val="28"/>
          <w:szCs w:val="28"/>
          <w:lang w:val="en-CA"/>
        </w:rPr>
        <w:t xml:space="preserve">size of damages. This correlation poses endogeneity or multicolinearity problems in the estimations of the relationship between economic growth and shocks. To correct for this bias, </w:t>
      </w:r>
      <w:r w:rsidR="00104BD3" w:rsidRPr="00E33B40">
        <w:rPr>
          <w:rStyle w:val="actuarticledesc"/>
          <w:rFonts w:ascii="Times New Roman" w:hAnsi="Times New Roman" w:cs="Times New Roman"/>
          <w:sz w:val="28"/>
          <w:szCs w:val="28"/>
          <w:lang w:val="en-CA"/>
        </w:rPr>
        <w:t xml:space="preserve">Felbermayr </w:t>
      </w:r>
      <w:r w:rsidRPr="00E33B40">
        <w:rPr>
          <w:rStyle w:val="actuarticledesc"/>
          <w:rFonts w:ascii="Times New Roman" w:hAnsi="Times New Roman" w:cs="Times New Roman"/>
          <w:sz w:val="28"/>
          <w:szCs w:val="28"/>
          <w:lang w:val="en-CA"/>
        </w:rPr>
        <w:t>and</w:t>
      </w:r>
      <w:r w:rsidR="00104BD3" w:rsidRPr="00E33B40">
        <w:rPr>
          <w:rStyle w:val="actuarticledesc"/>
          <w:rFonts w:ascii="Times New Roman" w:hAnsi="Times New Roman" w:cs="Times New Roman"/>
          <w:sz w:val="28"/>
          <w:szCs w:val="28"/>
          <w:lang w:val="en-CA"/>
        </w:rPr>
        <w:t xml:space="preserve"> Gröschl (2014) </w:t>
      </w:r>
      <w:r w:rsidRPr="00E33B40">
        <w:rPr>
          <w:rStyle w:val="actuarticledesc"/>
          <w:rFonts w:ascii="Times New Roman" w:hAnsi="Times New Roman" w:cs="Times New Roman"/>
          <w:sz w:val="28"/>
          <w:szCs w:val="28"/>
          <w:lang w:val="en-CA"/>
        </w:rPr>
        <w:t xml:space="preserve">has put together, using information from geophysical and metereological sources, an alternative database on natural catastrophes measured by physical magnitude and covers the </w:t>
      </w:r>
      <w:r w:rsidR="00104BD3" w:rsidRPr="00E33B40">
        <w:rPr>
          <w:rStyle w:val="actuarticledesc"/>
          <w:rFonts w:ascii="Times New Roman" w:hAnsi="Times New Roman" w:cs="Times New Roman"/>
          <w:sz w:val="28"/>
          <w:szCs w:val="28"/>
          <w:lang w:val="en-CA"/>
        </w:rPr>
        <w:t>1979-2010</w:t>
      </w:r>
      <w:r w:rsidRPr="00E33B40">
        <w:rPr>
          <w:rStyle w:val="actuarticledesc"/>
          <w:rFonts w:ascii="Times New Roman" w:hAnsi="Times New Roman" w:cs="Times New Roman"/>
          <w:sz w:val="28"/>
          <w:szCs w:val="28"/>
          <w:lang w:val="en-CA"/>
        </w:rPr>
        <w:t xml:space="preserve"> period</w:t>
      </w:r>
      <w:r w:rsidR="00104BD3" w:rsidRPr="00E33B40">
        <w:rPr>
          <w:rStyle w:val="actuarticledesc"/>
          <w:rFonts w:ascii="Times New Roman" w:hAnsi="Times New Roman" w:cs="Times New Roman"/>
          <w:sz w:val="28"/>
          <w:szCs w:val="28"/>
          <w:lang w:val="en-CA"/>
        </w:rPr>
        <w:t xml:space="preserve">. </w:t>
      </w:r>
      <w:r w:rsidR="00717029" w:rsidRPr="00E33B40">
        <w:rPr>
          <w:rStyle w:val="actuarticledesc"/>
          <w:rFonts w:ascii="Times New Roman" w:hAnsi="Times New Roman" w:cs="Times New Roman"/>
          <w:sz w:val="28"/>
          <w:szCs w:val="28"/>
          <w:lang w:val="en-CA"/>
        </w:rPr>
        <w:t>Us</w:t>
      </w:r>
      <w:r w:rsidR="0043382C" w:rsidRPr="00E33B40">
        <w:rPr>
          <w:rStyle w:val="actuarticledesc"/>
          <w:rFonts w:ascii="Times New Roman" w:hAnsi="Times New Roman" w:cs="Times New Roman"/>
          <w:sz w:val="28"/>
          <w:szCs w:val="28"/>
          <w:lang w:val="en-CA"/>
        </w:rPr>
        <w:t>ing</w:t>
      </w:r>
      <w:r w:rsidR="00717029" w:rsidRPr="00E33B40">
        <w:rPr>
          <w:rStyle w:val="actuarticledesc"/>
          <w:rFonts w:ascii="Times New Roman" w:hAnsi="Times New Roman" w:cs="Times New Roman"/>
          <w:sz w:val="28"/>
          <w:szCs w:val="28"/>
          <w:lang w:val="en-CA"/>
        </w:rPr>
        <w:t>this database (which they named GEOMAT) in the econometric estimations</w:t>
      </w:r>
      <w:r w:rsidR="00E74B9A" w:rsidRPr="00E33B40">
        <w:rPr>
          <w:rStyle w:val="actuarticledesc"/>
          <w:rFonts w:ascii="Times New Roman" w:hAnsi="Times New Roman" w:cs="Times New Roman"/>
          <w:sz w:val="28"/>
          <w:szCs w:val="28"/>
          <w:lang w:val="en-CA"/>
        </w:rPr>
        <w:t>,</w:t>
      </w:r>
      <w:r w:rsidR="00717029" w:rsidRPr="00E33B40">
        <w:rPr>
          <w:rStyle w:val="actuarticledesc"/>
          <w:rFonts w:ascii="Times New Roman" w:hAnsi="Times New Roman" w:cs="Times New Roman"/>
          <w:sz w:val="28"/>
          <w:szCs w:val="28"/>
          <w:lang w:val="en-CA"/>
        </w:rPr>
        <w:t xml:space="preserve"> results findmore strongly negative impacts of catastrophes on economic growth.</w:t>
      </w:r>
    </w:p>
    <w:p w:rsidR="00D87CD9" w:rsidRPr="00E33B40" w:rsidRDefault="00717029" w:rsidP="00E33B40">
      <w:pPr>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 xml:space="preserve">In terms of geographic coverage, works on impacts of natural disasters can be distributed into three categories. The first concerns works performed at the micro scale on specific countries with individuals or households as the unit of observation </w:t>
      </w:r>
      <w:r w:rsidR="00104BD3" w:rsidRPr="00E33B40">
        <w:rPr>
          <w:rFonts w:ascii="Times New Roman" w:hAnsi="Times New Roman" w:cs="Times New Roman"/>
          <w:sz w:val="28"/>
          <w:szCs w:val="28"/>
          <w:lang w:val="en-CA"/>
        </w:rPr>
        <w:t>(Data et al</w:t>
      </w:r>
      <w:r w:rsidRPr="00E33B40">
        <w:rPr>
          <w:rFonts w:ascii="Times New Roman" w:hAnsi="Times New Roman" w:cs="Times New Roman"/>
          <w:sz w:val="28"/>
          <w:szCs w:val="28"/>
          <w:lang w:val="en-CA"/>
        </w:rPr>
        <w:t>., 2013</w:t>
      </w:r>
      <w:r w:rsidR="00104BD3" w:rsidRPr="00E33B40">
        <w:rPr>
          <w:rFonts w:ascii="Times New Roman" w:hAnsi="Times New Roman" w:cs="Times New Roman"/>
          <w:sz w:val="28"/>
          <w:szCs w:val="28"/>
          <w:lang w:val="en-CA"/>
        </w:rPr>
        <w:t>; Giesbert</w:t>
      </w:r>
      <w:r w:rsidR="00D62455" w:rsidRPr="00E33B40">
        <w:rPr>
          <w:rFonts w:ascii="Times New Roman" w:hAnsi="Times New Roman" w:cs="Times New Roman"/>
          <w:sz w:val="28"/>
          <w:szCs w:val="28"/>
          <w:lang w:val="en-CA"/>
        </w:rPr>
        <w:t xml:space="preserve"> and</w:t>
      </w:r>
      <w:r w:rsidR="00104BD3" w:rsidRPr="00E33B40">
        <w:rPr>
          <w:rFonts w:ascii="Times New Roman" w:hAnsi="Times New Roman" w:cs="Times New Roman"/>
          <w:sz w:val="28"/>
          <w:szCs w:val="28"/>
          <w:lang w:val="en-CA"/>
        </w:rPr>
        <w:t xml:space="preserve"> Schindler</w:t>
      </w:r>
      <w:r w:rsidR="00D62455" w:rsidRPr="00E33B40">
        <w:rPr>
          <w:rFonts w:ascii="Times New Roman" w:hAnsi="Times New Roman" w:cs="Times New Roman"/>
          <w:sz w:val="28"/>
          <w:szCs w:val="28"/>
          <w:lang w:val="en-CA"/>
        </w:rPr>
        <w:t>,</w:t>
      </w:r>
      <w:r w:rsidR="00104BD3" w:rsidRPr="00E33B40">
        <w:rPr>
          <w:rFonts w:ascii="Times New Roman" w:hAnsi="Times New Roman" w:cs="Times New Roman"/>
          <w:sz w:val="28"/>
          <w:szCs w:val="28"/>
          <w:lang w:val="en-CA"/>
        </w:rPr>
        <w:t xml:space="preserve"> 2012).</w:t>
      </w:r>
      <w:r w:rsidRPr="00E33B40">
        <w:rPr>
          <w:rFonts w:ascii="Times New Roman" w:hAnsi="Times New Roman" w:cs="Times New Roman"/>
          <w:sz w:val="28"/>
          <w:szCs w:val="28"/>
          <w:lang w:val="en-CA"/>
        </w:rPr>
        <w:t xml:space="preserve"> These mainly deal with African countries and are interested in the impacts of catastrophes on the wellbeing of households living in rural areas as well as on the subsistence strategies that these household adopt to face natural shocks </w:t>
      </w:r>
      <w:r w:rsidR="00104BD3" w:rsidRPr="00E33B40">
        <w:rPr>
          <w:rFonts w:ascii="Times New Roman" w:hAnsi="Times New Roman" w:cs="Times New Roman"/>
          <w:sz w:val="28"/>
          <w:szCs w:val="28"/>
          <w:lang w:val="en-CA"/>
        </w:rPr>
        <w:t>(Foltz, Gars, Ozdogan, Simane, Zaitchik</w:t>
      </w:r>
      <w:r w:rsidRPr="00E33B40">
        <w:rPr>
          <w:rFonts w:ascii="Times New Roman" w:hAnsi="Times New Roman" w:cs="Times New Roman"/>
          <w:sz w:val="28"/>
          <w:szCs w:val="28"/>
          <w:lang w:val="en-CA"/>
        </w:rPr>
        <w:t>, 2013; Giesbert</w:t>
      </w:r>
      <w:r w:rsidR="0040035D" w:rsidRPr="00E33B40">
        <w:rPr>
          <w:rFonts w:ascii="Times New Roman" w:hAnsi="Times New Roman" w:cs="Times New Roman"/>
          <w:sz w:val="28"/>
          <w:szCs w:val="28"/>
          <w:lang w:val="en-CA"/>
        </w:rPr>
        <w:t xml:space="preserve"> and</w:t>
      </w:r>
      <w:r w:rsidRPr="00E33B40">
        <w:rPr>
          <w:rFonts w:ascii="Times New Roman" w:hAnsi="Times New Roman" w:cs="Times New Roman"/>
          <w:sz w:val="28"/>
          <w:szCs w:val="28"/>
          <w:lang w:val="en-CA"/>
        </w:rPr>
        <w:t xml:space="preserve"> Schindler</w:t>
      </w:r>
      <w:r w:rsidR="0040035D" w:rsidRPr="00E33B40">
        <w:rPr>
          <w:rFonts w:ascii="Times New Roman" w:hAnsi="Times New Roman" w:cs="Times New Roman"/>
          <w:sz w:val="28"/>
          <w:szCs w:val="28"/>
          <w:lang w:val="en-CA"/>
        </w:rPr>
        <w:t>,</w:t>
      </w:r>
      <w:r w:rsidRPr="00E33B40">
        <w:rPr>
          <w:rFonts w:ascii="Times New Roman" w:hAnsi="Times New Roman" w:cs="Times New Roman"/>
          <w:sz w:val="28"/>
          <w:szCs w:val="28"/>
          <w:lang w:val="en-CA"/>
        </w:rPr>
        <w:t xml:space="preserve"> 2012</w:t>
      </w:r>
      <w:r w:rsidR="00104BD3" w:rsidRPr="00E33B40">
        <w:rPr>
          <w:rFonts w:ascii="Times New Roman" w:hAnsi="Times New Roman" w:cs="Times New Roman"/>
          <w:sz w:val="28"/>
          <w:szCs w:val="28"/>
          <w:lang w:val="en-CA"/>
        </w:rPr>
        <w:t xml:space="preserve">; Data et al., 2013). </w:t>
      </w:r>
      <w:r w:rsidRPr="00E33B40">
        <w:rPr>
          <w:rFonts w:ascii="Times New Roman" w:hAnsi="Times New Roman" w:cs="Times New Roman"/>
          <w:sz w:val="28"/>
          <w:szCs w:val="28"/>
          <w:lang w:val="en-CA"/>
        </w:rPr>
        <w:t>Other studies are at a meso-economic level and stud</w:t>
      </w:r>
      <w:r w:rsidR="0040035D" w:rsidRPr="00E33B40">
        <w:rPr>
          <w:rFonts w:ascii="Times New Roman" w:hAnsi="Times New Roman" w:cs="Times New Roman"/>
          <w:sz w:val="28"/>
          <w:szCs w:val="28"/>
          <w:lang w:val="en-CA"/>
        </w:rPr>
        <w:t xml:space="preserve">y </w:t>
      </w:r>
      <w:r w:rsidRPr="00E33B40">
        <w:rPr>
          <w:rFonts w:ascii="Times New Roman" w:hAnsi="Times New Roman" w:cs="Times New Roman"/>
          <w:sz w:val="28"/>
          <w:szCs w:val="28"/>
          <w:lang w:val="en-CA"/>
        </w:rPr>
        <w:t xml:space="preserve">the links between natural disasters and economic aggregates relating to territorial areas such as states in a federal country, provinces or communities. For example, </w:t>
      </w:r>
      <w:r w:rsidR="00104BD3" w:rsidRPr="00E33B40">
        <w:rPr>
          <w:rFonts w:ascii="Times New Roman" w:hAnsi="Times New Roman" w:cs="Times New Roman"/>
          <w:sz w:val="28"/>
          <w:szCs w:val="28"/>
          <w:lang w:val="en-CA"/>
        </w:rPr>
        <w:t xml:space="preserve">Noy </w:t>
      </w:r>
      <w:r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Bang Vu (2010) </w:t>
      </w:r>
      <w:r w:rsidRPr="00E33B40">
        <w:rPr>
          <w:rFonts w:ascii="Times New Roman" w:hAnsi="Times New Roman" w:cs="Times New Roman"/>
          <w:sz w:val="28"/>
          <w:szCs w:val="28"/>
          <w:lang w:val="en-CA"/>
        </w:rPr>
        <w:t>are interested in the effects of natural disasters on production in Viet</w:t>
      </w:r>
      <w:r w:rsidR="0040035D" w:rsidRPr="00E33B40">
        <w:rPr>
          <w:rFonts w:ascii="Times New Roman" w:hAnsi="Times New Roman" w:cs="Times New Roman"/>
          <w:sz w:val="28"/>
          <w:szCs w:val="28"/>
          <w:lang w:val="en-CA"/>
        </w:rPr>
        <w:t>nam</w:t>
      </w:r>
      <w:r w:rsidRPr="00E33B40">
        <w:rPr>
          <w:rFonts w:ascii="Times New Roman" w:hAnsi="Times New Roman" w:cs="Times New Roman"/>
          <w:sz w:val="28"/>
          <w:szCs w:val="28"/>
          <w:lang w:val="en-CA"/>
        </w:rPr>
        <w:t xml:space="preserve"> using panel data at the provincial level. Similarly, </w:t>
      </w:r>
      <w:r w:rsidR="00104BD3" w:rsidRPr="00E33B40">
        <w:rPr>
          <w:rFonts w:ascii="Times New Roman" w:hAnsi="Times New Roman" w:cs="Times New Roman"/>
          <w:sz w:val="28"/>
          <w:szCs w:val="28"/>
          <w:lang w:val="en-CA"/>
        </w:rPr>
        <w:t xml:space="preserve">Rodriguez-Oreggia et al. (2012) </w:t>
      </w:r>
      <w:r w:rsidRPr="00E33B40">
        <w:rPr>
          <w:rFonts w:ascii="Times New Roman" w:hAnsi="Times New Roman" w:cs="Times New Roman"/>
          <w:sz w:val="28"/>
          <w:szCs w:val="28"/>
          <w:lang w:val="en-CA"/>
        </w:rPr>
        <w:t xml:space="preserve">analyzed, at the municipal level, the effects of natural catastrophes on the level of human development and poverty in Mexico. </w:t>
      </w:r>
      <w:r w:rsidR="00840AB0" w:rsidRPr="00E33B40">
        <w:rPr>
          <w:rFonts w:ascii="Times New Roman" w:hAnsi="Times New Roman" w:cs="Times New Roman"/>
          <w:sz w:val="28"/>
          <w:szCs w:val="28"/>
          <w:lang w:val="en-CA"/>
        </w:rPr>
        <w:t>The third category includes studies that both involve many countries and use</w:t>
      </w:r>
      <w:r w:rsidR="00D955E5" w:rsidRPr="00E33B40">
        <w:rPr>
          <w:rFonts w:ascii="Times New Roman" w:hAnsi="Times New Roman" w:cs="Times New Roman"/>
          <w:sz w:val="28"/>
          <w:szCs w:val="28"/>
          <w:lang w:val="en-CA"/>
        </w:rPr>
        <w:t xml:space="preserve"> either household survey </w:t>
      </w:r>
      <w:r w:rsidR="00104BD3" w:rsidRPr="00E33B40">
        <w:rPr>
          <w:rFonts w:ascii="Times New Roman" w:hAnsi="Times New Roman" w:cs="Times New Roman"/>
          <w:sz w:val="28"/>
          <w:szCs w:val="28"/>
          <w:lang w:val="en-CA"/>
        </w:rPr>
        <w:t>(Mohapatra et al.</w:t>
      </w:r>
      <w:r w:rsidR="0040035D" w:rsidRPr="00E33B40">
        <w:rPr>
          <w:rFonts w:ascii="Times New Roman" w:hAnsi="Times New Roman" w:cs="Times New Roman"/>
          <w:sz w:val="28"/>
          <w:szCs w:val="28"/>
          <w:lang w:val="en-CA"/>
        </w:rPr>
        <w:t>, 2009)</w:t>
      </w:r>
      <w:r w:rsidRPr="00E33B40">
        <w:rPr>
          <w:rFonts w:ascii="Times New Roman" w:hAnsi="Times New Roman" w:cs="Times New Roman"/>
          <w:sz w:val="28"/>
          <w:szCs w:val="28"/>
          <w:lang w:val="en-CA"/>
        </w:rPr>
        <w:t xml:space="preserve"> or macro-economic aggregates (Kellenberg et al.</w:t>
      </w:r>
      <w:r w:rsidR="0040035D" w:rsidRPr="00E33B40">
        <w:rPr>
          <w:rFonts w:ascii="Times New Roman" w:hAnsi="Times New Roman" w:cs="Times New Roman"/>
          <w:sz w:val="28"/>
          <w:szCs w:val="28"/>
          <w:lang w:val="en-CA"/>
        </w:rPr>
        <w:t>,</w:t>
      </w:r>
      <w:r w:rsidRPr="00E33B40">
        <w:rPr>
          <w:rFonts w:ascii="Times New Roman" w:hAnsi="Times New Roman" w:cs="Times New Roman"/>
          <w:sz w:val="28"/>
          <w:szCs w:val="28"/>
          <w:lang w:val="en-CA"/>
        </w:rPr>
        <w:t xml:space="preserve"> 2008</w:t>
      </w:r>
      <w:r w:rsidR="00104BD3" w:rsidRPr="00E33B40">
        <w:rPr>
          <w:rFonts w:ascii="Times New Roman" w:hAnsi="Times New Roman" w:cs="Times New Roman"/>
          <w:sz w:val="28"/>
          <w:szCs w:val="28"/>
          <w:lang w:val="en-CA"/>
        </w:rPr>
        <w:t xml:space="preserve">; Hendrix </w:t>
      </w:r>
      <w:r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Salehyan, 2012)</w:t>
      </w:r>
      <w:r w:rsidR="00840AB0" w:rsidRPr="00E33B40">
        <w:rPr>
          <w:rFonts w:ascii="Times New Roman" w:hAnsi="Times New Roman" w:cs="Times New Roman"/>
          <w:sz w:val="28"/>
          <w:szCs w:val="28"/>
          <w:lang w:val="en-CA"/>
        </w:rPr>
        <w:t xml:space="preserve">. </w:t>
      </w:r>
      <w:r w:rsidR="00D955E5" w:rsidRPr="00E33B40">
        <w:rPr>
          <w:rFonts w:ascii="Times New Roman" w:hAnsi="Times New Roman" w:cs="Times New Roman"/>
          <w:sz w:val="28"/>
          <w:szCs w:val="28"/>
          <w:lang w:val="en-CA"/>
        </w:rPr>
        <w:t xml:space="preserve">The meta-analyzes fall into this third </w:t>
      </w:r>
      <w:r w:rsidR="0050718B" w:rsidRPr="00E33B40">
        <w:rPr>
          <w:rFonts w:ascii="Times New Roman" w:hAnsi="Times New Roman" w:cs="Times New Roman"/>
          <w:sz w:val="28"/>
          <w:szCs w:val="28"/>
          <w:lang w:val="en-CA"/>
        </w:rPr>
        <w:t xml:space="preserve">category </w:t>
      </w:r>
      <w:r w:rsidR="0040035D" w:rsidRPr="00E33B40">
        <w:rPr>
          <w:rFonts w:ascii="Times New Roman" w:hAnsi="Times New Roman" w:cs="Times New Roman"/>
          <w:sz w:val="28"/>
          <w:szCs w:val="28"/>
          <w:lang w:val="en-CA"/>
        </w:rPr>
        <w:t>(</w:t>
      </w:r>
      <w:r w:rsidR="00104BD3" w:rsidRPr="00E33B40">
        <w:rPr>
          <w:rFonts w:ascii="Times New Roman" w:hAnsi="Times New Roman" w:cs="Times New Roman"/>
          <w:sz w:val="28"/>
          <w:szCs w:val="28"/>
          <w:lang w:val="en-CA"/>
        </w:rPr>
        <w:t xml:space="preserve">Lazzaroni </w:t>
      </w:r>
      <w:r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van Bergeijk, 2013).</w:t>
      </w:r>
      <w:r w:rsidRPr="00E33B40">
        <w:rPr>
          <w:rFonts w:ascii="Times New Roman" w:hAnsi="Times New Roman" w:cs="Times New Roman"/>
          <w:sz w:val="28"/>
          <w:szCs w:val="28"/>
          <w:lang w:val="en-CA"/>
        </w:rPr>
        <w:t xml:space="preserve"> These studies are primarily interested in the impact of disasters on economic growth in developing counties </w:t>
      </w:r>
      <w:r w:rsidR="00104BD3" w:rsidRPr="00E33B40">
        <w:rPr>
          <w:rFonts w:ascii="Times New Roman" w:hAnsi="Times New Roman" w:cs="Times New Roman"/>
          <w:sz w:val="28"/>
          <w:szCs w:val="28"/>
          <w:lang w:val="en-CA"/>
        </w:rPr>
        <w:t xml:space="preserve">(Felbermayr </w:t>
      </w:r>
      <w:r w:rsidRPr="00E33B40">
        <w:rPr>
          <w:rFonts w:ascii="Times New Roman" w:hAnsi="Times New Roman" w:cs="Times New Roman"/>
          <w:sz w:val="28"/>
          <w:szCs w:val="28"/>
          <w:lang w:val="en-CA"/>
        </w:rPr>
        <w:t>and Gröschl, 2014</w:t>
      </w:r>
      <w:r w:rsidR="00104BD3" w:rsidRPr="00E33B40">
        <w:rPr>
          <w:rFonts w:ascii="Times New Roman" w:hAnsi="Times New Roman" w:cs="Times New Roman"/>
          <w:sz w:val="28"/>
          <w:szCs w:val="28"/>
          <w:lang w:val="en-CA"/>
        </w:rPr>
        <w:t>; Cavallo et al.</w:t>
      </w:r>
      <w:r w:rsidR="0040035D" w:rsidRPr="00E33B40">
        <w:rPr>
          <w:rFonts w:ascii="Times New Roman" w:hAnsi="Times New Roman" w:cs="Times New Roman"/>
          <w:sz w:val="28"/>
          <w:szCs w:val="28"/>
          <w:lang w:val="en-CA"/>
        </w:rPr>
        <w:t>,</w:t>
      </w:r>
      <w:r w:rsidR="00104BD3" w:rsidRPr="00E33B40">
        <w:rPr>
          <w:rFonts w:ascii="Times New Roman" w:hAnsi="Times New Roman" w:cs="Times New Roman"/>
          <w:sz w:val="28"/>
          <w:szCs w:val="28"/>
          <w:lang w:val="en-CA"/>
        </w:rPr>
        <w:t xml:space="preserve"> 2012).</w:t>
      </w:r>
      <w:r w:rsidRPr="00E33B40">
        <w:rPr>
          <w:rFonts w:ascii="Times New Roman" w:hAnsi="Times New Roman" w:cs="Times New Roman"/>
          <w:sz w:val="28"/>
          <w:szCs w:val="28"/>
          <w:lang w:val="en-CA"/>
        </w:rPr>
        <w:t xml:space="preserve"> Other </w:t>
      </w:r>
      <w:r w:rsidR="00840AB0" w:rsidRPr="00E33B40">
        <w:rPr>
          <w:rFonts w:ascii="Times New Roman" w:hAnsi="Times New Roman" w:cs="Times New Roman"/>
          <w:sz w:val="28"/>
          <w:szCs w:val="28"/>
          <w:lang w:val="en-CA"/>
        </w:rPr>
        <w:t xml:space="preserve">studies </w:t>
      </w:r>
      <w:r w:rsidRPr="00E33B40">
        <w:rPr>
          <w:rFonts w:ascii="Times New Roman" w:hAnsi="Times New Roman" w:cs="Times New Roman"/>
          <w:sz w:val="28"/>
          <w:szCs w:val="28"/>
          <w:lang w:val="en-CA"/>
        </w:rPr>
        <w:t xml:space="preserve">are specifically interested in African countries to see whether </w:t>
      </w:r>
      <w:r w:rsidR="0040035D" w:rsidRPr="00E33B40">
        <w:rPr>
          <w:rFonts w:ascii="Times New Roman" w:hAnsi="Times New Roman" w:cs="Times New Roman"/>
          <w:sz w:val="28"/>
          <w:szCs w:val="28"/>
          <w:lang w:val="en-CA"/>
        </w:rPr>
        <w:t>some link exists between n</w:t>
      </w:r>
      <w:r w:rsidRPr="00E33B40">
        <w:rPr>
          <w:rFonts w:ascii="Times New Roman" w:hAnsi="Times New Roman" w:cs="Times New Roman"/>
          <w:sz w:val="28"/>
          <w:szCs w:val="28"/>
          <w:lang w:val="en-CA"/>
        </w:rPr>
        <w:t xml:space="preserve">atural catastrophes and the recurrence of socio-political conflict </w:t>
      </w:r>
      <w:r w:rsidR="00104BD3" w:rsidRPr="00E33B40">
        <w:rPr>
          <w:rFonts w:ascii="Times New Roman" w:hAnsi="Times New Roman" w:cs="Times New Roman"/>
          <w:sz w:val="28"/>
          <w:szCs w:val="28"/>
          <w:lang w:val="en-CA"/>
        </w:rPr>
        <w:t xml:space="preserve">(Hendrix </w:t>
      </w:r>
      <w:r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Salehyan, 2012). </w:t>
      </w:r>
    </w:p>
    <w:p w:rsidR="00D87CD9" w:rsidRPr="00E33B40" w:rsidRDefault="00E140DF" w:rsidP="00E33B40">
      <w:pPr>
        <w:pStyle w:val="Titre3"/>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2.2</w:t>
      </w:r>
      <w:r w:rsidR="00A97F14" w:rsidRPr="00E33B40">
        <w:rPr>
          <w:rFonts w:ascii="Times New Roman" w:hAnsi="Times New Roman" w:cs="Times New Roman"/>
          <w:sz w:val="28"/>
          <w:szCs w:val="28"/>
          <w:lang w:val="en-CA"/>
        </w:rPr>
        <w:t xml:space="preserve">. </w:t>
      </w:r>
      <w:r w:rsidR="00730C29" w:rsidRPr="00E33B40">
        <w:rPr>
          <w:rFonts w:ascii="Times New Roman" w:hAnsi="Times New Roman" w:cs="Times New Roman"/>
          <w:sz w:val="28"/>
          <w:szCs w:val="28"/>
          <w:lang w:val="en-CA"/>
        </w:rPr>
        <w:t>T</w:t>
      </w:r>
      <w:r w:rsidR="00717029" w:rsidRPr="00E33B40">
        <w:rPr>
          <w:rFonts w:ascii="Times New Roman" w:hAnsi="Times New Roman" w:cs="Times New Roman"/>
          <w:sz w:val="28"/>
          <w:szCs w:val="28"/>
          <w:lang w:val="en-CA"/>
        </w:rPr>
        <w:t>ransmission channels and impacts</w:t>
      </w:r>
    </w:p>
    <w:p w:rsidR="00D87CD9" w:rsidRPr="00E33B40" w:rsidRDefault="004732BD" w:rsidP="00E33B40">
      <w:pPr>
        <w:jc w:val="both"/>
        <w:rPr>
          <w:rFonts w:ascii="Times New Roman" w:eastAsia="Times New Roman" w:hAnsi="Times New Roman" w:cs="Times New Roman"/>
          <w:sz w:val="28"/>
          <w:szCs w:val="28"/>
          <w:lang w:val="en-CA" w:eastAsia="fr-FR"/>
        </w:rPr>
      </w:pPr>
      <w:r w:rsidRPr="00E33B40">
        <w:rPr>
          <w:rFonts w:ascii="Times New Roman" w:eastAsia="Times New Roman" w:hAnsi="Times New Roman" w:cs="Times New Roman"/>
          <w:sz w:val="28"/>
          <w:szCs w:val="28"/>
          <w:lang w:val="en-CA" w:eastAsia="fr-FR"/>
        </w:rPr>
        <w:t>Catastrophes may aggr</w:t>
      </w:r>
      <w:r w:rsidR="0040035D" w:rsidRPr="00E33B40">
        <w:rPr>
          <w:rFonts w:ascii="Times New Roman" w:eastAsia="Times New Roman" w:hAnsi="Times New Roman" w:cs="Times New Roman"/>
          <w:sz w:val="28"/>
          <w:szCs w:val="28"/>
          <w:lang w:val="en-CA" w:eastAsia="fr-FR"/>
        </w:rPr>
        <w:t>a</w:t>
      </w:r>
      <w:r w:rsidRPr="00E33B40">
        <w:rPr>
          <w:rFonts w:ascii="Times New Roman" w:eastAsia="Times New Roman" w:hAnsi="Times New Roman" w:cs="Times New Roman"/>
          <w:sz w:val="28"/>
          <w:szCs w:val="28"/>
          <w:lang w:val="en-CA" w:eastAsia="fr-FR"/>
        </w:rPr>
        <w:t xml:space="preserve">vate poverty in many ways. One of the most obvious is the </w:t>
      </w:r>
      <w:r w:rsidRPr="00E33B40">
        <w:rPr>
          <w:rFonts w:ascii="Times New Roman" w:eastAsia="Times New Roman" w:hAnsi="Times New Roman" w:cs="Times New Roman"/>
          <w:b/>
          <w:sz w:val="28"/>
          <w:szCs w:val="28"/>
          <w:lang w:val="en-CA" w:eastAsia="fr-FR"/>
        </w:rPr>
        <w:t>immediate loss of labour income</w:t>
      </w:r>
      <w:r w:rsidRPr="00E33B40">
        <w:rPr>
          <w:rFonts w:ascii="Times New Roman" w:eastAsia="Times New Roman" w:hAnsi="Times New Roman" w:cs="Times New Roman"/>
          <w:sz w:val="28"/>
          <w:szCs w:val="28"/>
          <w:lang w:val="en-CA" w:eastAsia="fr-FR"/>
        </w:rPr>
        <w:t xml:space="preserve"> due to death or disability. If the deceased person played an important role in providing productive labour (or income) as a part of the household, loss of this resource can exert immediate pressure on the capacity of </w:t>
      </w:r>
      <w:r w:rsidR="0040035D" w:rsidRPr="00E33B40">
        <w:rPr>
          <w:rFonts w:ascii="Times New Roman" w:eastAsia="Times New Roman" w:hAnsi="Times New Roman" w:cs="Times New Roman"/>
          <w:sz w:val="28"/>
          <w:szCs w:val="28"/>
          <w:lang w:val="en-CA" w:eastAsia="fr-FR"/>
        </w:rPr>
        <w:t xml:space="preserve">the </w:t>
      </w:r>
      <w:r w:rsidRPr="00E33B40">
        <w:rPr>
          <w:rFonts w:ascii="Times New Roman" w:eastAsia="Times New Roman" w:hAnsi="Times New Roman" w:cs="Times New Roman"/>
          <w:sz w:val="28"/>
          <w:szCs w:val="28"/>
          <w:lang w:val="en-CA" w:eastAsia="fr-FR"/>
        </w:rPr>
        <w:t xml:space="preserve">household to maintain consumption or to accumulate assets. </w:t>
      </w:r>
      <w:r w:rsidR="00A97F14" w:rsidRPr="00E33B40">
        <w:rPr>
          <w:rFonts w:ascii="Times New Roman" w:eastAsia="Times New Roman" w:hAnsi="Times New Roman" w:cs="Times New Roman"/>
          <w:sz w:val="28"/>
          <w:szCs w:val="28"/>
          <w:lang w:val="en-CA" w:eastAsia="fr-FR"/>
        </w:rPr>
        <w:t xml:space="preserve">Thanh et al. (2006) </w:t>
      </w:r>
      <w:r w:rsidRPr="00E33B40">
        <w:rPr>
          <w:rFonts w:ascii="Times New Roman" w:eastAsia="Times New Roman" w:hAnsi="Times New Roman" w:cs="Times New Roman"/>
          <w:sz w:val="28"/>
          <w:szCs w:val="28"/>
          <w:lang w:val="en-CA" w:eastAsia="fr-FR"/>
        </w:rPr>
        <w:t xml:space="preserve">produce a longitudinal study on Vietnamese households and show that disability caused by injury is an important factor </w:t>
      </w:r>
      <w:r w:rsidR="00F33BC8" w:rsidRPr="00E33B40">
        <w:rPr>
          <w:rFonts w:ascii="Times New Roman" w:eastAsia="Times New Roman" w:hAnsi="Times New Roman" w:cs="Times New Roman"/>
          <w:sz w:val="28"/>
          <w:szCs w:val="28"/>
          <w:lang w:val="en-CA" w:eastAsia="fr-FR"/>
        </w:rPr>
        <w:t xml:space="preserve">of </w:t>
      </w:r>
      <w:r w:rsidRPr="00E33B40">
        <w:rPr>
          <w:rFonts w:ascii="Times New Roman" w:eastAsia="Times New Roman" w:hAnsi="Times New Roman" w:cs="Times New Roman"/>
          <w:sz w:val="28"/>
          <w:szCs w:val="28"/>
          <w:lang w:val="en-CA" w:eastAsia="fr-FR"/>
        </w:rPr>
        <w:t>poverty. An injury increases the probability of falling into poverty and decreases the probability of exiting poverty.</w:t>
      </w:r>
    </w:p>
    <w:p w:rsidR="00D87CD9" w:rsidRPr="00E33B40" w:rsidRDefault="004732BD" w:rsidP="00E33B40">
      <w:pPr>
        <w:jc w:val="both"/>
        <w:rPr>
          <w:rFonts w:ascii="Times New Roman" w:hAnsi="Times New Roman" w:cs="Times New Roman"/>
          <w:sz w:val="28"/>
          <w:szCs w:val="28"/>
          <w:lang w:val="en-CA"/>
        </w:rPr>
      </w:pPr>
      <w:r w:rsidRPr="00E33B40">
        <w:rPr>
          <w:rFonts w:ascii="Times New Roman" w:eastAsia="Times New Roman" w:hAnsi="Times New Roman" w:cs="Times New Roman"/>
          <w:sz w:val="28"/>
          <w:szCs w:val="28"/>
          <w:lang w:val="en-CA" w:eastAsia="fr-FR"/>
        </w:rPr>
        <w:t xml:space="preserve">Another channel that was discussed is the influence of catastrophes on poverty and consumption following the </w:t>
      </w:r>
      <w:r w:rsidRPr="00E33B40">
        <w:rPr>
          <w:rFonts w:ascii="Times New Roman" w:eastAsia="Times New Roman" w:hAnsi="Times New Roman" w:cs="Times New Roman"/>
          <w:b/>
          <w:sz w:val="28"/>
          <w:szCs w:val="28"/>
          <w:lang w:val="en-CA" w:eastAsia="fr-FR"/>
        </w:rPr>
        <w:t xml:space="preserve">destruction of goods </w:t>
      </w:r>
      <w:r w:rsidR="00A97F14" w:rsidRPr="00E33B40">
        <w:rPr>
          <w:rFonts w:ascii="Times New Roman" w:eastAsia="Times New Roman" w:hAnsi="Times New Roman" w:cs="Times New Roman"/>
          <w:sz w:val="28"/>
          <w:szCs w:val="28"/>
          <w:lang w:val="en-CA" w:eastAsia="fr-FR"/>
        </w:rPr>
        <w:t xml:space="preserve">(Berloffa </w:t>
      </w:r>
      <w:r w:rsidRPr="00E33B40">
        <w:rPr>
          <w:rFonts w:ascii="Times New Roman" w:eastAsia="Times New Roman" w:hAnsi="Times New Roman" w:cs="Times New Roman"/>
          <w:sz w:val="28"/>
          <w:szCs w:val="28"/>
          <w:lang w:val="en-CA" w:eastAsia="fr-FR"/>
        </w:rPr>
        <w:t>and</w:t>
      </w:r>
      <w:r w:rsidR="00A97F14" w:rsidRPr="00E33B40">
        <w:rPr>
          <w:rFonts w:ascii="Times New Roman" w:eastAsia="Times New Roman" w:hAnsi="Times New Roman" w:cs="Times New Roman"/>
          <w:sz w:val="28"/>
          <w:szCs w:val="28"/>
          <w:lang w:val="en-CA" w:eastAsia="fr-FR"/>
        </w:rPr>
        <w:t xml:space="preserve"> Modène, 2013; Dercon, 2004; Jakobsen, 2012; Mechler, 2009; Morris et al</w:t>
      </w:r>
      <w:r w:rsidR="0040035D" w:rsidRPr="00E33B40">
        <w:rPr>
          <w:rFonts w:ascii="Times New Roman" w:eastAsia="Times New Roman" w:hAnsi="Times New Roman" w:cs="Times New Roman"/>
          <w:sz w:val="28"/>
          <w:szCs w:val="28"/>
          <w:lang w:val="en-CA" w:eastAsia="fr-FR"/>
        </w:rPr>
        <w:t>.</w:t>
      </w:r>
      <w:r w:rsidR="00A97F14" w:rsidRPr="00E33B40">
        <w:rPr>
          <w:rFonts w:ascii="Times New Roman" w:eastAsia="Times New Roman" w:hAnsi="Times New Roman" w:cs="Times New Roman"/>
          <w:sz w:val="28"/>
          <w:szCs w:val="28"/>
          <w:lang w:val="en-CA" w:eastAsia="fr-FR"/>
        </w:rPr>
        <w:t>, 2002; Narayan, 2003).</w:t>
      </w:r>
      <w:r w:rsidRPr="00E33B40">
        <w:rPr>
          <w:rFonts w:ascii="Times New Roman" w:eastAsia="Times New Roman" w:hAnsi="Times New Roman" w:cs="Times New Roman"/>
          <w:sz w:val="28"/>
          <w:szCs w:val="28"/>
          <w:lang w:val="en-CA" w:eastAsia="fr-FR"/>
        </w:rPr>
        <w:t xml:space="preserve"> Catastrophes destroy assets and negatively impact investment in assets </w:t>
      </w:r>
      <w:r w:rsidR="00A97F14" w:rsidRPr="00E33B40">
        <w:rPr>
          <w:rFonts w:ascii="Times New Roman" w:eastAsia="Times New Roman" w:hAnsi="Times New Roman" w:cs="Times New Roman"/>
          <w:sz w:val="28"/>
          <w:szCs w:val="28"/>
          <w:lang w:val="en-CA" w:eastAsia="fr-FR"/>
        </w:rPr>
        <w:t>(Carter</w:t>
      </w:r>
      <w:r w:rsidR="005A6A13" w:rsidRPr="00E33B40">
        <w:rPr>
          <w:rFonts w:ascii="Times New Roman" w:eastAsia="Times New Roman" w:hAnsi="Times New Roman" w:cs="Times New Roman"/>
          <w:sz w:val="28"/>
          <w:szCs w:val="28"/>
          <w:lang w:val="en-CA" w:eastAsia="fr-FR"/>
        </w:rPr>
        <w:t xml:space="preserve"> et al.,</w:t>
      </w:r>
      <w:r w:rsidR="00A97F14" w:rsidRPr="00E33B40">
        <w:rPr>
          <w:rFonts w:ascii="Times New Roman" w:eastAsia="Times New Roman" w:hAnsi="Times New Roman" w:cs="Times New Roman"/>
          <w:sz w:val="28"/>
          <w:szCs w:val="28"/>
          <w:lang w:val="en-CA" w:eastAsia="fr-FR"/>
        </w:rPr>
        <w:t xml:space="preserve"> 2007). </w:t>
      </w:r>
      <w:r w:rsidRPr="00E33B40">
        <w:rPr>
          <w:rFonts w:ascii="Times New Roman" w:eastAsia="Times New Roman" w:hAnsi="Times New Roman" w:cs="Times New Roman"/>
          <w:sz w:val="28"/>
          <w:szCs w:val="28"/>
          <w:lang w:val="en-CA" w:eastAsia="fr-FR"/>
        </w:rPr>
        <w:t>A certain number of studies show that for the poorest household, catastrophes have a disproportionate impact on the</w:t>
      </w:r>
      <w:r w:rsidR="00230CEB" w:rsidRPr="00E33B40">
        <w:rPr>
          <w:rFonts w:ascii="Times New Roman" w:eastAsia="Times New Roman" w:hAnsi="Times New Roman" w:cs="Times New Roman"/>
          <w:sz w:val="28"/>
          <w:szCs w:val="28"/>
          <w:lang w:val="en-CA" w:eastAsia="fr-FR"/>
        </w:rPr>
        <w:t>ir consumption</w:t>
      </w:r>
      <w:r w:rsidRPr="00E33B40">
        <w:rPr>
          <w:rFonts w:ascii="Times New Roman" w:eastAsia="Times New Roman" w:hAnsi="Times New Roman" w:cs="Times New Roman"/>
          <w:sz w:val="28"/>
          <w:szCs w:val="28"/>
          <w:lang w:val="en-CA" w:eastAsia="fr-FR"/>
        </w:rPr>
        <w:t xml:space="preserve">: </w:t>
      </w:r>
      <w:r w:rsidR="00230CEB" w:rsidRPr="00E33B40">
        <w:rPr>
          <w:rFonts w:ascii="Times New Roman" w:eastAsia="Times New Roman" w:hAnsi="Times New Roman" w:cs="Times New Roman"/>
          <w:sz w:val="28"/>
          <w:szCs w:val="28"/>
          <w:lang w:val="en-CA" w:eastAsia="fr-FR"/>
        </w:rPr>
        <w:t xml:space="preserve">it is </w:t>
      </w:r>
      <w:r w:rsidRPr="00E33B40">
        <w:rPr>
          <w:rFonts w:ascii="Times New Roman" w:eastAsia="Times New Roman" w:hAnsi="Times New Roman" w:cs="Times New Roman"/>
          <w:sz w:val="28"/>
          <w:szCs w:val="28"/>
          <w:lang w:val="en-CA" w:eastAsia="fr-FR"/>
        </w:rPr>
        <w:t xml:space="preserve">most important for those with limited access to the labour, insurance and credit markets </w:t>
      </w:r>
      <w:r w:rsidR="00A97F14" w:rsidRPr="00E33B40">
        <w:rPr>
          <w:rFonts w:ascii="Times New Roman" w:eastAsia="Times New Roman" w:hAnsi="Times New Roman" w:cs="Times New Roman"/>
          <w:sz w:val="28"/>
          <w:szCs w:val="28"/>
          <w:lang w:val="en-CA" w:eastAsia="fr-FR"/>
        </w:rPr>
        <w:t xml:space="preserve">(Berloffa </w:t>
      </w:r>
      <w:r w:rsidRPr="00E33B40">
        <w:rPr>
          <w:rFonts w:ascii="Times New Roman" w:eastAsia="Times New Roman" w:hAnsi="Times New Roman" w:cs="Times New Roman"/>
          <w:sz w:val="28"/>
          <w:szCs w:val="28"/>
          <w:lang w:val="en-CA" w:eastAsia="fr-FR"/>
        </w:rPr>
        <w:t>and</w:t>
      </w:r>
      <w:r w:rsidR="00A97F14" w:rsidRPr="00E33B40">
        <w:rPr>
          <w:rFonts w:ascii="Times New Roman" w:eastAsia="Times New Roman" w:hAnsi="Times New Roman" w:cs="Times New Roman"/>
          <w:sz w:val="28"/>
          <w:szCs w:val="28"/>
          <w:lang w:val="en-CA" w:eastAsia="fr-FR"/>
        </w:rPr>
        <w:t xml:space="preserve"> Modène, 2013</w:t>
      </w:r>
      <w:r w:rsidR="0040035D" w:rsidRPr="00E33B40">
        <w:rPr>
          <w:rFonts w:ascii="Times New Roman" w:eastAsia="Times New Roman" w:hAnsi="Times New Roman" w:cs="Times New Roman"/>
          <w:sz w:val="28"/>
          <w:szCs w:val="28"/>
          <w:lang w:val="en-CA" w:eastAsia="fr-FR"/>
        </w:rPr>
        <w:t>;Carter</w:t>
      </w:r>
      <w:r w:rsidR="001C663D" w:rsidRPr="00E33B40">
        <w:rPr>
          <w:rFonts w:ascii="Times New Roman" w:eastAsia="Times New Roman" w:hAnsi="Times New Roman" w:cs="Times New Roman"/>
          <w:sz w:val="28"/>
          <w:szCs w:val="28"/>
          <w:lang w:val="en-CA" w:eastAsia="fr-FR"/>
        </w:rPr>
        <w:t>and</w:t>
      </w:r>
      <w:r w:rsidR="00A97F14" w:rsidRPr="00E33B40">
        <w:rPr>
          <w:rFonts w:ascii="Times New Roman" w:eastAsia="Times New Roman" w:hAnsi="Times New Roman" w:cs="Times New Roman"/>
          <w:sz w:val="28"/>
          <w:szCs w:val="28"/>
          <w:lang w:val="en-CA" w:eastAsia="fr-FR"/>
        </w:rPr>
        <w:t xml:space="preserve"> al</w:t>
      </w:r>
      <w:r w:rsidR="001B76FF" w:rsidRPr="00E33B40">
        <w:rPr>
          <w:rFonts w:ascii="Times New Roman" w:eastAsia="Times New Roman" w:hAnsi="Times New Roman" w:cs="Times New Roman"/>
          <w:sz w:val="28"/>
          <w:szCs w:val="28"/>
          <w:lang w:val="en-CA" w:eastAsia="fr-FR"/>
        </w:rPr>
        <w:t>.</w:t>
      </w:r>
      <w:r w:rsidRPr="00E33B40">
        <w:rPr>
          <w:rFonts w:ascii="Times New Roman" w:eastAsia="Times New Roman" w:hAnsi="Times New Roman" w:cs="Times New Roman"/>
          <w:sz w:val="28"/>
          <w:szCs w:val="28"/>
          <w:lang w:val="en-CA" w:eastAsia="fr-FR"/>
        </w:rPr>
        <w:t>, 2007</w:t>
      </w:r>
      <w:r w:rsidR="00A97F14" w:rsidRPr="00E33B40">
        <w:rPr>
          <w:rFonts w:ascii="Times New Roman" w:eastAsia="Times New Roman" w:hAnsi="Times New Roman" w:cs="Times New Roman"/>
          <w:sz w:val="28"/>
          <w:szCs w:val="28"/>
          <w:lang w:val="en-CA" w:eastAsia="fr-FR"/>
        </w:rPr>
        <w:t>; Dercon, 2004; Jakobsen, 2012; Morris et al</w:t>
      </w:r>
      <w:r w:rsidRPr="00E33B40">
        <w:rPr>
          <w:rFonts w:ascii="Times New Roman" w:eastAsia="Times New Roman" w:hAnsi="Times New Roman" w:cs="Times New Roman"/>
          <w:sz w:val="28"/>
          <w:szCs w:val="28"/>
          <w:lang w:val="en-CA" w:eastAsia="fr-FR"/>
        </w:rPr>
        <w:t>.</w:t>
      </w:r>
      <w:r w:rsidR="00A97F14" w:rsidRPr="00E33B40">
        <w:rPr>
          <w:rFonts w:ascii="Times New Roman" w:eastAsia="Times New Roman" w:hAnsi="Times New Roman" w:cs="Times New Roman"/>
          <w:sz w:val="28"/>
          <w:szCs w:val="28"/>
          <w:lang w:val="en-CA" w:eastAsia="fr-FR"/>
        </w:rPr>
        <w:t xml:space="preserve">, 2002; Sawada </w:t>
      </w:r>
      <w:r w:rsidRPr="00E33B40">
        <w:rPr>
          <w:rFonts w:ascii="Times New Roman" w:eastAsia="Times New Roman" w:hAnsi="Times New Roman" w:cs="Times New Roman"/>
          <w:sz w:val="28"/>
          <w:szCs w:val="28"/>
          <w:lang w:val="en-CA" w:eastAsia="fr-FR"/>
        </w:rPr>
        <w:t>and</w:t>
      </w:r>
      <w:r w:rsidR="00A97F14" w:rsidRPr="00E33B40">
        <w:rPr>
          <w:rFonts w:ascii="Times New Roman" w:eastAsia="Times New Roman" w:hAnsi="Times New Roman" w:cs="Times New Roman"/>
          <w:sz w:val="28"/>
          <w:szCs w:val="28"/>
          <w:lang w:val="en-CA" w:eastAsia="fr-FR"/>
        </w:rPr>
        <w:t xml:space="preserve"> Shimizutani, 2008; Shoji, 2010).</w:t>
      </w:r>
      <w:r w:rsidRPr="00E33B40">
        <w:rPr>
          <w:rFonts w:ascii="Times New Roman" w:eastAsia="Times New Roman" w:hAnsi="Times New Roman" w:cs="Times New Roman"/>
          <w:sz w:val="28"/>
          <w:szCs w:val="28"/>
          <w:lang w:val="en-CA" w:eastAsia="fr-FR"/>
        </w:rPr>
        <w:t xml:space="preserve"> Traditional theory on consumption smoothing suggests that household</w:t>
      </w:r>
      <w:r w:rsidR="0040035D" w:rsidRPr="00E33B40">
        <w:rPr>
          <w:rFonts w:ascii="Times New Roman" w:eastAsia="Times New Roman" w:hAnsi="Times New Roman" w:cs="Times New Roman"/>
          <w:sz w:val="28"/>
          <w:szCs w:val="28"/>
          <w:lang w:val="en-CA" w:eastAsia="fr-FR"/>
        </w:rPr>
        <w:t>s</w:t>
      </w:r>
      <w:r w:rsidRPr="00E33B40">
        <w:rPr>
          <w:rFonts w:ascii="Times New Roman" w:eastAsia="Times New Roman" w:hAnsi="Times New Roman" w:cs="Times New Roman"/>
          <w:sz w:val="28"/>
          <w:szCs w:val="28"/>
          <w:lang w:val="en-CA" w:eastAsia="fr-FR"/>
        </w:rPr>
        <w:t xml:space="preserve"> use their assets to </w:t>
      </w:r>
      <w:r w:rsidR="00B92D73" w:rsidRPr="00E33B40">
        <w:rPr>
          <w:rFonts w:ascii="Times New Roman" w:eastAsia="Times New Roman" w:hAnsi="Times New Roman" w:cs="Times New Roman"/>
          <w:sz w:val="28"/>
          <w:szCs w:val="28"/>
          <w:lang w:val="en-CA" w:eastAsia="fr-FR"/>
        </w:rPr>
        <w:t xml:space="preserve">maintain consumption after a negative shock, but the asset poverty trap may reverse this behaviour for those who are near to the poverty trap threshold </w:t>
      </w:r>
      <w:r w:rsidR="00A97F14" w:rsidRPr="00E33B40">
        <w:rPr>
          <w:rFonts w:ascii="Times New Roman" w:hAnsi="Times New Roman" w:cs="Times New Roman"/>
          <w:sz w:val="28"/>
          <w:szCs w:val="28"/>
          <w:lang w:val="en-CA"/>
        </w:rPr>
        <w:t xml:space="preserve">(Berloffa </w:t>
      </w:r>
      <w:r w:rsidR="00B92D73" w:rsidRPr="00E33B40">
        <w:rPr>
          <w:rFonts w:ascii="Times New Roman" w:hAnsi="Times New Roman" w:cs="Times New Roman"/>
          <w:sz w:val="28"/>
          <w:szCs w:val="28"/>
          <w:lang w:val="en-CA"/>
        </w:rPr>
        <w:t>and</w:t>
      </w:r>
      <w:r w:rsidR="00A97F14" w:rsidRPr="00E33B40">
        <w:rPr>
          <w:rFonts w:ascii="Times New Roman" w:hAnsi="Times New Roman" w:cs="Times New Roman"/>
          <w:sz w:val="28"/>
          <w:szCs w:val="28"/>
          <w:lang w:val="en-CA"/>
        </w:rPr>
        <w:t xml:space="preserve"> Modène, 2013; Carter, et al</w:t>
      </w:r>
      <w:r w:rsidR="00B92D73" w:rsidRPr="00E33B40">
        <w:rPr>
          <w:rFonts w:ascii="Times New Roman" w:hAnsi="Times New Roman" w:cs="Times New Roman"/>
          <w:sz w:val="28"/>
          <w:szCs w:val="28"/>
          <w:lang w:val="en-CA"/>
        </w:rPr>
        <w:t>.</w:t>
      </w:r>
      <w:r w:rsidR="00A97F14" w:rsidRPr="00E33B40">
        <w:rPr>
          <w:rFonts w:ascii="Times New Roman" w:hAnsi="Times New Roman" w:cs="Times New Roman"/>
          <w:sz w:val="28"/>
          <w:szCs w:val="28"/>
          <w:lang w:val="en-CA"/>
        </w:rPr>
        <w:t>, 2007; Dercon, 2004; Jakobsen, 2012; Morris et al</w:t>
      </w:r>
      <w:r w:rsidR="00B92D73" w:rsidRPr="00E33B40">
        <w:rPr>
          <w:rFonts w:ascii="Times New Roman" w:hAnsi="Times New Roman" w:cs="Times New Roman"/>
          <w:sz w:val="28"/>
          <w:szCs w:val="28"/>
          <w:lang w:val="en-CA"/>
        </w:rPr>
        <w:t>.</w:t>
      </w:r>
      <w:r w:rsidR="00A97F14" w:rsidRPr="00E33B40">
        <w:rPr>
          <w:rFonts w:ascii="Times New Roman" w:hAnsi="Times New Roman" w:cs="Times New Roman"/>
          <w:sz w:val="28"/>
          <w:szCs w:val="28"/>
          <w:lang w:val="en-CA"/>
        </w:rPr>
        <w:t>, 2002; Shoji, 2010).</w:t>
      </w:r>
      <w:r w:rsidR="00230CEB" w:rsidRPr="00E33B40">
        <w:rPr>
          <w:rFonts w:ascii="Times New Roman" w:hAnsi="Times New Roman" w:cs="Times New Roman"/>
          <w:sz w:val="28"/>
          <w:szCs w:val="28"/>
          <w:lang w:val="en-CA"/>
        </w:rPr>
        <w:t>H</w:t>
      </w:r>
      <w:r w:rsidR="00B92D73" w:rsidRPr="00E33B40">
        <w:rPr>
          <w:rFonts w:ascii="Times New Roman" w:hAnsi="Times New Roman" w:cs="Times New Roman"/>
          <w:sz w:val="28"/>
          <w:szCs w:val="28"/>
          <w:lang w:val="en-CA"/>
        </w:rPr>
        <w:t>ousehold</w:t>
      </w:r>
      <w:r w:rsidR="0040035D" w:rsidRPr="00E33B40">
        <w:rPr>
          <w:rFonts w:ascii="Times New Roman" w:hAnsi="Times New Roman" w:cs="Times New Roman"/>
          <w:sz w:val="28"/>
          <w:szCs w:val="28"/>
          <w:lang w:val="en-CA"/>
        </w:rPr>
        <w:t>s</w:t>
      </w:r>
      <w:r w:rsidR="00B92D73" w:rsidRPr="00E33B40">
        <w:rPr>
          <w:rFonts w:ascii="Times New Roman" w:hAnsi="Times New Roman" w:cs="Times New Roman"/>
          <w:sz w:val="28"/>
          <w:szCs w:val="28"/>
          <w:lang w:val="en-CA"/>
        </w:rPr>
        <w:t xml:space="preserve"> which already have low consumption may reduce their consumption following a catastrophe in order to avoid liquidation of their assets. </w:t>
      </w:r>
    </w:p>
    <w:p w:rsidR="00D87CD9" w:rsidRPr="00E33B40" w:rsidRDefault="00D87CD9" w:rsidP="00E33B40">
      <w:pPr>
        <w:jc w:val="both"/>
        <w:rPr>
          <w:rFonts w:ascii="Times New Roman" w:hAnsi="Times New Roman" w:cs="Times New Roman"/>
          <w:sz w:val="28"/>
          <w:szCs w:val="28"/>
          <w:lang w:val="en-CA"/>
        </w:rPr>
      </w:pPr>
    </w:p>
    <w:p w:rsidR="00D87CD9" w:rsidRPr="00E33B40" w:rsidRDefault="00B92D73" w:rsidP="00E33B40">
      <w:pPr>
        <w:jc w:val="both"/>
        <w:rPr>
          <w:rFonts w:ascii="Times New Roman" w:eastAsia="Times New Roman" w:hAnsi="Times New Roman" w:cs="Times New Roman"/>
          <w:sz w:val="28"/>
          <w:szCs w:val="28"/>
          <w:lang w:val="en-CA" w:eastAsia="fr-FR"/>
        </w:rPr>
      </w:pPr>
      <w:r w:rsidRPr="00E33B40">
        <w:rPr>
          <w:rFonts w:ascii="Times New Roman" w:hAnsi="Times New Roman" w:cs="Times New Roman"/>
          <w:b/>
          <w:sz w:val="28"/>
          <w:szCs w:val="28"/>
          <w:lang w:val="en-CA"/>
        </w:rPr>
        <w:t>Infrastructure</w:t>
      </w:r>
      <w:r w:rsidRPr="00E33B40">
        <w:rPr>
          <w:rFonts w:ascii="Times New Roman" w:hAnsi="Times New Roman" w:cs="Times New Roman"/>
          <w:sz w:val="28"/>
          <w:szCs w:val="28"/>
          <w:lang w:val="en-CA"/>
        </w:rPr>
        <w:t xml:space="preserve"> is another channel through which catastrophes act on poverty. They can destroy both public capital such as roads, electric networks or the water supply</w:t>
      </w:r>
      <w:r w:rsidR="00F33BC8" w:rsidRPr="00E33B40">
        <w:rPr>
          <w:rFonts w:ascii="Times New Roman" w:hAnsi="Times New Roman" w:cs="Times New Roman"/>
          <w:sz w:val="28"/>
          <w:szCs w:val="28"/>
          <w:lang w:val="en-CA"/>
        </w:rPr>
        <w:t xml:space="preserve">. They can have the same effect on </w:t>
      </w:r>
      <w:r w:rsidRPr="00E33B40">
        <w:rPr>
          <w:rFonts w:ascii="Times New Roman" w:hAnsi="Times New Roman" w:cs="Times New Roman"/>
          <w:sz w:val="28"/>
          <w:szCs w:val="28"/>
          <w:lang w:val="en-CA"/>
        </w:rPr>
        <w:t>private capita</w:t>
      </w:r>
      <w:r w:rsidR="0040035D" w:rsidRPr="00E33B40">
        <w:rPr>
          <w:rFonts w:ascii="Times New Roman" w:hAnsi="Times New Roman" w:cs="Times New Roman"/>
          <w:sz w:val="28"/>
          <w:szCs w:val="28"/>
          <w:lang w:val="en-CA"/>
        </w:rPr>
        <w:t>l</w:t>
      </w:r>
      <w:r w:rsidRPr="00E33B40">
        <w:rPr>
          <w:rFonts w:ascii="Times New Roman" w:hAnsi="Times New Roman" w:cs="Times New Roman"/>
          <w:sz w:val="28"/>
          <w:szCs w:val="28"/>
          <w:lang w:val="en-CA"/>
        </w:rPr>
        <w:t xml:space="preserve">, in particular the assets of rural households. By causing material damages to infrastructure and the productive capital stock, catastrophes </w:t>
      </w:r>
      <w:r w:rsidR="0059743F" w:rsidRPr="00E33B40">
        <w:rPr>
          <w:rFonts w:ascii="Times New Roman" w:hAnsi="Times New Roman" w:cs="Times New Roman"/>
          <w:sz w:val="28"/>
          <w:szCs w:val="28"/>
          <w:lang w:val="en-CA"/>
        </w:rPr>
        <w:t xml:space="preserve">weaken the capacity of populations to conduct their economic affairs properly. They affect the economy </w:t>
      </w:r>
      <w:r w:rsidRPr="00E33B40">
        <w:rPr>
          <w:rFonts w:ascii="Times New Roman" w:hAnsi="Times New Roman" w:cs="Times New Roman"/>
          <w:sz w:val="28"/>
          <w:szCs w:val="28"/>
          <w:lang w:val="en-CA"/>
        </w:rPr>
        <w:t xml:space="preserve">directly or indirectly and most especially the poor who are often very dependent on infrastructure for access to labour markets and goods </w:t>
      </w:r>
      <w:r w:rsidR="00FB1962" w:rsidRPr="00E33B40">
        <w:rPr>
          <w:rFonts w:ascii="Times New Roman" w:eastAsia="Times New Roman" w:hAnsi="Times New Roman" w:cs="Times New Roman"/>
          <w:sz w:val="28"/>
          <w:szCs w:val="28"/>
          <w:lang w:val="en-CA" w:eastAsia="fr-FR"/>
        </w:rPr>
        <w:t>(Freeman et al.</w:t>
      </w:r>
      <w:r w:rsidR="0040035D" w:rsidRPr="00E33B40">
        <w:rPr>
          <w:rFonts w:ascii="Times New Roman" w:eastAsia="Times New Roman" w:hAnsi="Times New Roman" w:cs="Times New Roman"/>
          <w:sz w:val="28"/>
          <w:szCs w:val="28"/>
          <w:lang w:val="en-CA" w:eastAsia="fr-FR"/>
        </w:rPr>
        <w:t>,</w:t>
      </w:r>
      <w:r w:rsidR="00FB1962" w:rsidRPr="00E33B40">
        <w:rPr>
          <w:rFonts w:ascii="Times New Roman" w:eastAsia="Times New Roman" w:hAnsi="Times New Roman" w:cs="Times New Roman"/>
          <w:sz w:val="28"/>
          <w:szCs w:val="28"/>
          <w:lang w:val="en-CA" w:eastAsia="fr-FR"/>
        </w:rPr>
        <w:t xml:space="preserve"> 2003).  </w:t>
      </w:r>
      <w:r w:rsidR="0059743F" w:rsidRPr="00E33B40">
        <w:rPr>
          <w:rFonts w:ascii="Times New Roman" w:hAnsi="Times New Roman" w:cs="Times New Roman"/>
          <w:sz w:val="28"/>
          <w:szCs w:val="28"/>
          <w:lang w:val="en-CA"/>
        </w:rPr>
        <w:t>Social infrastructure such as schools or clinics and hospitals are sometimes partially or completely destroyed by shocks. Such d</w:t>
      </w:r>
      <w:r w:rsidRPr="00E33B40">
        <w:rPr>
          <w:rFonts w:ascii="Times New Roman" w:eastAsia="Times New Roman" w:hAnsi="Times New Roman" w:cs="Times New Roman"/>
          <w:sz w:val="28"/>
          <w:szCs w:val="28"/>
          <w:lang w:val="en-CA" w:eastAsia="fr-FR"/>
        </w:rPr>
        <w:t xml:space="preserve">amages to education </w:t>
      </w:r>
      <w:r w:rsidR="0059743F" w:rsidRPr="00E33B40">
        <w:rPr>
          <w:rFonts w:ascii="Times New Roman" w:eastAsia="Times New Roman" w:hAnsi="Times New Roman" w:cs="Times New Roman"/>
          <w:sz w:val="28"/>
          <w:szCs w:val="28"/>
          <w:lang w:val="en-CA" w:eastAsia="fr-FR"/>
        </w:rPr>
        <w:t xml:space="preserve">or health </w:t>
      </w:r>
      <w:r w:rsidRPr="00E33B40">
        <w:rPr>
          <w:rFonts w:ascii="Times New Roman" w:eastAsia="Times New Roman" w:hAnsi="Times New Roman" w:cs="Times New Roman"/>
          <w:sz w:val="28"/>
          <w:szCs w:val="28"/>
          <w:lang w:val="en-CA" w:eastAsia="fr-FR"/>
        </w:rPr>
        <w:t xml:space="preserve">could </w:t>
      </w:r>
      <w:r w:rsidR="0040035D" w:rsidRPr="00E33B40">
        <w:rPr>
          <w:rFonts w:ascii="Times New Roman" w:eastAsia="Times New Roman" w:hAnsi="Times New Roman" w:cs="Times New Roman"/>
          <w:sz w:val="28"/>
          <w:szCs w:val="28"/>
          <w:lang w:val="en-CA" w:eastAsia="fr-FR"/>
        </w:rPr>
        <w:t>have long-</w:t>
      </w:r>
      <w:r w:rsidRPr="00E33B40">
        <w:rPr>
          <w:rFonts w:ascii="Times New Roman" w:eastAsia="Times New Roman" w:hAnsi="Times New Roman" w:cs="Times New Roman"/>
          <w:sz w:val="28"/>
          <w:szCs w:val="28"/>
          <w:lang w:val="en-CA" w:eastAsia="fr-FR"/>
        </w:rPr>
        <w:t xml:space="preserve">term repercussions on the capacity of the poor to invest in human capital, making poverty more persistent. </w:t>
      </w:r>
    </w:p>
    <w:p w:rsidR="00D87CD9" w:rsidRPr="00E33B40" w:rsidRDefault="00D87CD9" w:rsidP="00E33B40">
      <w:pPr>
        <w:jc w:val="both"/>
        <w:rPr>
          <w:rFonts w:ascii="Times New Roman" w:eastAsia="Times New Roman" w:hAnsi="Times New Roman" w:cs="Times New Roman"/>
          <w:sz w:val="28"/>
          <w:szCs w:val="28"/>
          <w:lang w:val="en-CA" w:eastAsia="fr-FR"/>
        </w:rPr>
      </w:pPr>
    </w:p>
    <w:p w:rsidR="00D87CD9" w:rsidRPr="00E33B40" w:rsidRDefault="00B92D73" w:rsidP="00E33B40">
      <w:pPr>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The</w:t>
      </w:r>
      <w:r w:rsidRPr="00E33B40">
        <w:rPr>
          <w:rFonts w:ascii="Times New Roman" w:hAnsi="Times New Roman" w:cs="Times New Roman"/>
          <w:b/>
          <w:sz w:val="28"/>
          <w:szCs w:val="28"/>
          <w:lang w:val="en-CA"/>
        </w:rPr>
        <w:t>land factor</w:t>
      </w:r>
      <w:r w:rsidR="004777CC" w:rsidRPr="00E33B40">
        <w:rPr>
          <w:rFonts w:ascii="Times New Roman" w:hAnsi="Times New Roman" w:cs="Times New Roman"/>
          <w:sz w:val="28"/>
          <w:szCs w:val="28"/>
          <w:lang w:val="en-CA"/>
        </w:rPr>
        <w:t> </w:t>
      </w:r>
      <w:r w:rsidRPr="00E33B40">
        <w:rPr>
          <w:rFonts w:ascii="Times New Roman" w:hAnsi="Times New Roman" w:cs="Times New Roman"/>
          <w:sz w:val="28"/>
          <w:szCs w:val="28"/>
          <w:lang w:val="en-CA"/>
        </w:rPr>
        <w:t xml:space="preserve">is a channel through which natural disasters have direct effects on populations, particularly those who depend on agriculture. </w:t>
      </w:r>
      <w:r w:rsidR="009A1989" w:rsidRPr="00E33B40">
        <w:rPr>
          <w:rFonts w:ascii="Times New Roman" w:hAnsi="Times New Roman" w:cs="Times New Roman"/>
          <w:sz w:val="28"/>
          <w:szCs w:val="28"/>
          <w:lang w:val="en-CA"/>
        </w:rPr>
        <w:t xml:space="preserve">Natural shocks, in particular those which have a hydrometerological </w:t>
      </w:r>
      <w:r w:rsidR="005A4D7C" w:rsidRPr="00E33B40">
        <w:rPr>
          <w:rFonts w:ascii="Times New Roman" w:hAnsi="Times New Roman" w:cs="Times New Roman"/>
          <w:sz w:val="28"/>
          <w:szCs w:val="28"/>
          <w:lang w:val="en-CA"/>
        </w:rPr>
        <w:t xml:space="preserve">origin </w:t>
      </w:r>
      <w:r w:rsidR="009A1989" w:rsidRPr="00E33B40">
        <w:rPr>
          <w:rFonts w:ascii="Times New Roman" w:hAnsi="Times New Roman" w:cs="Times New Roman"/>
          <w:sz w:val="28"/>
          <w:szCs w:val="28"/>
          <w:lang w:val="en-CA"/>
        </w:rPr>
        <w:t>such as drought, flood and poor rainfall not only degrade arable soils but also make pastoral activities more difficult. The advance of a desert, for example, implies a decrease in the amount of arable land and a deterioration in economic returns on this land</w:t>
      </w:r>
      <w:r w:rsidR="0040035D" w:rsidRPr="00E33B40">
        <w:rPr>
          <w:rFonts w:ascii="Times New Roman" w:hAnsi="Times New Roman" w:cs="Times New Roman"/>
          <w:sz w:val="28"/>
          <w:szCs w:val="28"/>
          <w:lang w:val="en-CA"/>
        </w:rPr>
        <w:t>in a situation where</w:t>
      </w:r>
      <w:r w:rsidR="008B5CB9" w:rsidRPr="00E33B40">
        <w:rPr>
          <w:rFonts w:ascii="Times New Roman" w:hAnsi="Times New Roman" w:cs="Times New Roman"/>
          <w:sz w:val="28"/>
          <w:szCs w:val="28"/>
          <w:lang w:val="en-CA"/>
        </w:rPr>
        <w:t xml:space="preserve"> populations of poor countries have not ceased to increase. Certain catastrophes such as tsunamis contribute to salinization of soils which disrupt agricultural activities, particularly for</w:t>
      </w:r>
      <w:r w:rsidR="0040035D" w:rsidRPr="00E33B40">
        <w:rPr>
          <w:rFonts w:ascii="Times New Roman" w:hAnsi="Times New Roman" w:cs="Times New Roman"/>
          <w:sz w:val="28"/>
          <w:szCs w:val="28"/>
          <w:lang w:val="en-CA"/>
        </w:rPr>
        <w:t xml:space="preserve"> vulnerable rural households which</w:t>
      </w:r>
      <w:r w:rsidR="008B5CB9" w:rsidRPr="00E33B40">
        <w:rPr>
          <w:rFonts w:ascii="Times New Roman" w:hAnsi="Times New Roman" w:cs="Times New Roman"/>
          <w:sz w:val="28"/>
          <w:szCs w:val="28"/>
          <w:lang w:val="en-CA"/>
        </w:rPr>
        <w:t xml:space="preserve"> do not have means to adequate adaptation. The decline in economic returns and losses of arable land directly affect the poor an</w:t>
      </w:r>
      <w:r w:rsidR="00C62B94" w:rsidRPr="00E33B40">
        <w:rPr>
          <w:rFonts w:ascii="Times New Roman" w:hAnsi="Times New Roman" w:cs="Times New Roman"/>
          <w:sz w:val="28"/>
          <w:szCs w:val="28"/>
          <w:lang w:val="en-CA"/>
        </w:rPr>
        <w:t>d</w:t>
      </w:r>
      <w:r w:rsidR="00BF4717" w:rsidRPr="00E33B40">
        <w:rPr>
          <w:rFonts w:ascii="Times New Roman" w:hAnsi="Times New Roman" w:cs="Times New Roman"/>
          <w:sz w:val="28"/>
          <w:szCs w:val="28"/>
          <w:lang w:val="en-CA"/>
        </w:rPr>
        <w:t xml:space="preserve">exposure </w:t>
      </w:r>
      <w:r w:rsidR="008B5CB9" w:rsidRPr="00E33B40">
        <w:rPr>
          <w:rFonts w:ascii="Times New Roman" w:hAnsi="Times New Roman" w:cs="Times New Roman"/>
          <w:sz w:val="28"/>
          <w:szCs w:val="28"/>
          <w:lang w:val="en-CA"/>
        </w:rPr>
        <w:t>populations</w:t>
      </w:r>
      <w:r w:rsidR="00BF4717" w:rsidRPr="00E33B40">
        <w:rPr>
          <w:rFonts w:ascii="Times New Roman" w:hAnsi="Times New Roman" w:cs="Times New Roman"/>
          <w:sz w:val="28"/>
          <w:szCs w:val="28"/>
          <w:lang w:val="en-CA"/>
        </w:rPr>
        <w:t xml:space="preserve"> to more vulnerability</w:t>
      </w:r>
      <w:r w:rsidR="008B5CB9" w:rsidRPr="00E33B40">
        <w:rPr>
          <w:rFonts w:ascii="Times New Roman" w:hAnsi="Times New Roman" w:cs="Times New Roman"/>
          <w:sz w:val="28"/>
          <w:szCs w:val="28"/>
          <w:lang w:val="en-CA"/>
        </w:rPr>
        <w:t>.</w:t>
      </w:r>
    </w:p>
    <w:p w:rsidR="00D87CD9" w:rsidRPr="00E33B40" w:rsidRDefault="00D87CD9" w:rsidP="00E33B40">
      <w:pPr>
        <w:jc w:val="both"/>
        <w:rPr>
          <w:rFonts w:ascii="Times New Roman" w:hAnsi="Times New Roman" w:cs="Times New Roman"/>
          <w:sz w:val="28"/>
          <w:szCs w:val="28"/>
          <w:lang w:val="en-CA"/>
        </w:rPr>
      </w:pPr>
    </w:p>
    <w:p w:rsidR="00D87CD9" w:rsidRPr="00E33B40" w:rsidRDefault="008B5CB9" w:rsidP="00E33B40">
      <w:pPr>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 xml:space="preserve">Finally, the effects of natural disasters may be amplified or mitigated depending on the </w:t>
      </w:r>
      <w:r w:rsidRPr="00E33B40">
        <w:rPr>
          <w:rFonts w:ascii="Times New Roman" w:hAnsi="Times New Roman" w:cs="Times New Roman"/>
          <w:b/>
          <w:sz w:val="28"/>
          <w:szCs w:val="28"/>
          <w:lang w:val="en-CA"/>
        </w:rPr>
        <w:t>resilience capacity</w:t>
      </w:r>
      <w:r w:rsidRPr="00E33B40">
        <w:rPr>
          <w:rFonts w:ascii="Times New Roman" w:hAnsi="Times New Roman" w:cs="Times New Roman"/>
          <w:sz w:val="28"/>
          <w:szCs w:val="28"/>
          <w:lang w:val="en-CA"/>
        </w:rPr>
        <w:t xml:space="preserve"> of negatively affected populations or communities. In an absence of an adequate resilience strategy, the material and human losses caused by disasters c</w:t>
      </w:r>
      <w:r w:rsidR="005A6A13" w:rsidRPr="00E33B40">
        <w:rPr>
          <w:rFonts w:ascii="Times New Roman" w:hAnsi="Times New Roman" w:cs="Times New Roman"/>
          <w:sz w:val="28"/>
          <w:szCs w:val="28"/>
          <w:lang w:val="en-CA"/>
        </w:rPr>
        <w:t>a</w:t>
      </w:r>
      <w:r w:rsidRPr="00E33B40">
        <w:rPr>
          <w:rFonts w:ascii="Times New Roman" w:hAnsi="Times New Roman" w:cs="Times New Roman"/>
          <w:sz w:val="28"/>
          <w:szCs w:val="28"/>
          <w:lang w:val="en-CA"/>
        </w:rPr>
        <w:t xml:space="preserve">use more individuals to fall into situations of permanent poverty. However, with a better prevention and adaptation strategy, the victims may recover relatively quickly after the shock and even return to their conditions of the pre-shock period. </w:t>
      </w:r>
    </w:p>
    <w:p w:rsidR="00D87CD9" w:rsidRPr="00E33B40" w:rsidRDefault="007E35C4" w:rsidP="00E33B40">
      <w:pPr>
        <w:pStyle w:val="Titre3"/>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 xml:space="preserve">2.3 Impacts </w:t>
      </w:r>
      <w:r w:rsidR="008B5CB9" w:rsidRPr="00E33B40">
        <w:rPr>
          <w:rFonts w:ascii="Times New Roman" w:hAnsi="Times New Roman" w:cs="Times New Roman"/>
          <w:sz w:val="28"/>
          <w:szCs w:val="28"/>
          <w:lang w:val="en-CA"/>
        </w:rPr>
        <w:t>and magnitude of shocks</w:t>
      </w:r>
    </w:p>
    <w:p w:rsidR="00D87CD9" w:rsidRPr="00E33B40" w:rsidRDefault="008B5CB9" w:rsidP="00E33B40">
      <w:pPr>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The literature on the socioeconomic impact of catastrophes is comprised of three main thrusts. First, the impact may be evaluated by their effects on national economic growth or different sectors of the economy</w:t>
      </w:r>
      <w:r w:rsidR="00104BD3" w:rsidRPr="00E33B40">
        <w:rPr>
          <w:rFonts w:ascii="Times New Roman" w:hAnsi="Times New Roman" w:cs="Times New Roman"/>
          <w:sz w:val="28"/>
          <w:szCs w:val="28"/>
          <w:lang w:val="en-CA"/>
        </w:rPr>
        <w:t xml:space="preserve"> (Benson </w:t>
      </w:r>
      <w:r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Clay, 2004; Vos et al.</w:t>
      </w:r>
      <w:r w:rsidRPr="00E33B40">
        <w:rPr>
          <w:rFonts w:ascii="Times New Roman" w:hAnsi="Times New Roman" w:cs="Times New Roman"/>
          <w:sz w:val="28"/>
          <w:szCs w:val="28"/>
          <w:lang w:val="en-CA"/>
        </w:rPr>
        <w:t>,</w:t>
      </w:r>
      <w:r w:rsidR="00104BD3" w:rsidRPr="00E33B40">
        <w:rPr>
          <w:rFonts w:ascii="Times New Roman" w:hAnsi="Times New Roman" w:cs="Times New Roman"/>
          <w:sz w:val="28"/>
          <w:szCs w:val="28"/>
          <w:lang w:val="en-CA"/>
        </w:rPr>
        <w:t xml:space="preserve"> 1999; West </w:t>
      </w:r>
      <w:r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Lenze, 1994; Noy </w:t>
      </w:r>
      <w:r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Bang Vu, 2010; Felbermayr </w:t>
      </w:r>
      <w:r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Gröschl, 2014; Cavallo </w:t>
      </w:r>
      <w:r w:rsidR="007629D9"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al</w:t>
      </w:r>
      <w:r w:rsidRPr="00E33B40">
        <w:rPr>
          <w:rFonts w:ascii="Times New Roman" w:hAnsi="Times New Roman" w:cs="Times New Roman"/>
          <w:sz w:val="28"/>
          <w:szCs w:val="28"/>
          <w:lang w:val="en-CA"/>
        </w:rPr>
        <w:t>.</w:t>
      </w:r>
      <w:r w:rsidR="00104BD3" w:rsidRPr="00E33B40">
        <w:rPr>
          <w:rFonts w:ascii="Times New Roman" w:hAnsi="Times New Roman" w:cs="Times New Roman"/>
          <w:sz w:val="28"/>
          <w:szCs w:val="28"/>
          <w:lang w:val="en-CA"/>
        </w:rPr>
        <w:t>, 2012</w:t>
      </w:r>
      <w:r w:rsidR="007629D9" w:rsidRPr="00E33B40">
        <w:rPr>
          <w:rFonts w:ascii="Times New Roman" w:hAnsi="Times New Roman" w:cs="Times New Roman"/>
          <w:sz w:val="28"/>
          <w:szCs w:val="28"/>
          <w:lang w:val="en-CA"/>
        </w:rPr>
        <w:t>)</w:t>
      </w:r>
      <w:r w:rsidR="00104BD3" w:rsidRPr="00E33B40">
        <w:rPr>
          <w:rFonts w:ascii="Times New Roman" w:hAnsi="Times New Roman" w:cs="Times New Roman"/>
          <w:sz w:val="28"/>
          <w:szCs w:val="28"/>
          <w:lang w:val="en-CA"/>
        </w:rPr>
        <w:t xml:space="preserve">. Albala-Bertrand (1993a </w:t>
      </w:r>
      <w:r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b) </w:t>
      </w:r>
      <w:r w:rsidRPr="00E33B40">
        <w:rPr>
          <w:rFonts w:ascii="Times New Roman" w:hAnsi="Times New Roman" w:cs="Times New Roman"/>
          <w:sz w:val="28"/>
          <w:szCs w:val="28"/>
          <w:lang w:val="en-CA"/>
        </w:rPr>
        <w:t>performed empirical estimation</w:t>
      </w:r>
      <w:r w:rsidR="00BA4E1D" w:rsidRPr="00E33B40">
        <w:rPr>
          <w:rFonts w:ascii="Times New Roman" w:hAnsi="Times New Roman" w:cs="Times New Roman"/>
          <w:sz w:val="28"/>
          <w:szCs w:val="28"/>
          <w:lang w:val="en-CA"/>
        </w:rPr>
        <w:t>s on panel data from 28 countries and 28 disasters</w:t>
      </w:r>
      <w:r w:rsidR="005A4D7C" w:rsidRPr="00E33B40">
        <w:rPr>
          <w:rFonts w:ascii="Times New Roman" w:hAnsi="Times New Roman" w:cs="Times New Roman"/>
          <w:sz w:val="28"/>
          <w:szCs w:val="28"/>
          <w:lang w:val="en-CA"/>
        </w:rPr>
        <w:t xml:space="preserve">. He </w:t>
      </w:r>
      <w:r w:rsidR="00BA4E1D" w:rsidRPr="00E33B40">
        <w:rPr>
          <w:rFonts w:ascii="Times New Roman" w:hAnsi="Times New Roman" w:cs="Times New Roman"/>
          <w:sz w:val="28"/>
          <w:szCs w:val="28"/>
          <w:lang w:val="en-CA"/>
        </w:rPr>
        <w:t xml:space="preserve">concluded that the impact of a loss of capital induced by a catastrophe on </w:t>
      </w:r>
      <w:r w:rsidR="0040035D" w:rsidRPr="00E33B40">
        <w:rPr>
          <w:rFonts w:ascii="Times New Roman" w:hAnsi="Times New Roman" w:cs="Times New Roman"/>
          <w:sz w:val="28"/>
          <w:szCs w:val="28"/>
          <w:lang w:val="en-CA"/>
        </w:rPr>
        <w:t>l</w:t>
      </w:r>
      <w:r w:rsidR="00BA4E1D" w:rsidRPr="00E33B40">
        <w:rPr>
          <w:rFonts w:ascii="Times New Roman" w:hAnsi="Times New Roman" w:cs="Times New Roman"/>
          <w:sz w:val="28"/>
          <w:szCs w:val="28"/>
          <w:lang w:val="en-CA"/>
        </w:rPr>
        <w:t>ong</w:t>
      </w:r>
      <w:r w:rsidR="0040035D" w:rsidRPr="00E33B40">
        <w:rPr>
          <w:rFonts w:ascii="Times New Roman" w:hAnsi="Times New Roman" w:cs="Times New Roman"/>
          <w:sz w:val="28"/>
          <w:szCs w:val="28"/>
          <w:lang w:val="en-CA"/>
        </w:rPr>
        <w:t>-</w:t>
      </w:r>
      <w:r w:rsidR="00BA4E1D" w:rsidRPr="00E33B40">
        <w:rPr>
          <w:rFonts w:ascii="Times New Roman" w:hAnsi="Times New Roman" w:cs="Times New Roman"/>
          <w:sz w:val="28"/>
          <w:szCs w:val="28"/>
          <w:lang w:val="en-CA"/>
        </w:rPr>
        <w:t>term growth is low, such that a moderate increase in spending may be sufficient to prevent a decline in the production growth rate.</w:t>
      </w:r>
      <w:r w:rsidR="00104BD3" w:rsidRPr="00E33B40">
        <w:rPr>
          <w:rFonts w:ascii="Times New Roman" w:hAnsi="Times New Roman" w:cs="Times New Roman"/>
          <w:sz w:val="28"/>
          <w:szCs w:val="28"/>
          <w:lang w:val="en-CA"/>
        </w:rPr>
        <w:t xml:space="preserve"> Noy </w:t>
      </w:r>
      <w:r w:rsidR="00BA4E1D"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Vu (2010)</w:t>
      </w:r>
      <w:r w:rsidR="00BA4E1D" w:rsidRPr="00E33B40">
        <w:rPr>
          <w:rFonts w:ascii="Times New Roman" w:hAnsi="Times New Roman" w:cs="Times New Roman"/>
          <w:sz w:val="28"/>
          <w:szCs w:val="28"/>
          <w:lang w:val="en-CA"/>
        </w:rPr>
        <w:t xml:space="preserve"> are interested in the impact of natural catastrophes on economic growth of the states of India over the 1995-2008 period. They also studied heterogeneity in non-food consumption according to the poverty status of households. </w:t>
      </w:r>
      <w:r w:rsidR="00104BD3" w:rsidRPr="00E33B40">
        <w:rPr>
          <w:rFonts w:ascii="Times New Roman" w:hAnsi="Times New Roman" w:cs="Times New Roman"/>
          <w:sz w:val="28"/>
          <w:szCs w:val="28"/>
          <w:lang w:val="en-CA"/>
        </w:rPr>
        <w:t xml:space="preserve">Cavallo et al. </w:t>
      </w:r>
      <w:r w:rsidR="0040035D" w:rsidRPr="00E33B40">
        <w:rPr>
          <w:rFonts w:ascii="Times New Roman" w:hAnsi="Times New Roman" w:cs="Times New Roman"/>
          <w:sz w:val="28"/>
          <w:szCs w:val="28"/>
          <w:lang w:val="en-CA"/>
        </w:rPr>
        <w:t>(</w:t>
      </w:r>
      <w:r w:rsidR="00104BD3" w:rsidRPr="00E33B40">
        <w:rPr>
          <w:rFonts w:ascii="Times New Roman" w:hAnsi="Times New Roman" w:cs="Times New Roman"/>
          <w:sz w:val="28"/>
          <w:szCs w:val="28"/>
          <w:lang w:val="en-CA"/>
        </w:rPr>
        <w:t>2012</w:t>
      </w:r>
      <w:r w:rsidR="0040035D" w:rsidRPr="00E33B40">
        <w:rPr>
          <w:rFonts w:ascii="Times New Roman" w:hAnsi="Times New Roman" w:cs="Times New Roman"/>
          <w:sz w:val="28"/>
          <w:szCs w:val="28"/>
          <w:lang w:val="en-CA"/>
        </w:rPr>
        <w:t>)</w:t>
      </w:r>
      <w:r w:rsidR="00BA4E1D" w:rsidRPr="00E33B40">
        <w:rPr>
          <w:rFonts w:ascii="Times New Roman" w:hAnsi="Times New Roman" w:cs="Times New Roman"/>
          <w:sz w:val="28"/>
          <w:szCs w:val="28"/>
          <w:lang w:val="en-CA"/>
        </w:rPr>
        <w:t xml:space="preserve">find that only major catastrophes have a negative impact on growth and that the effect becomes non-significant when controlling for the impact of radical policy post-catastrophe changes such as in the cases of </w:t>
      </w:r>
      <w:r w:rsidR="00104BD3" w:rsidRPr="00E33B40">
        <w:rPr>
          <w:rFonts w:ascii="Times New Roman" w:hAnsi="Times New Roman" w:cs="Times New Roman"/>
          <w:sz w:val="28"/>
          <w:szCs w:val="28"/>
          <w:lang w:val="en-CA"/>
        </w:rPr>
        <w:t xml:space="preserve">Iran </w:t>
      </w:r>
      <w:r w:rsidR="00BA4E1D"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Nicaragua</w:t>
      </w:r>
      <w:r w:rsidR="004F0AE4" w:rsidRPr="00E33B40">
        <w:rPr>
          <w:rFonts w:ascii="Times New Roman" w:hAnsi="Times New Roman" w:cs="Times New Roman"/>
          <w:sz w:val="28"/>
          <w:szCs w:val="28"/>
          <w:lang w:val="en-CA"/>
        </w:rPr>
        <w:t>.</w:t>
      </w:r>
      <w:r w:rsidR="00104BD3" w:rsidRPr="00E33B40">
        <w:rPr>
          <w:rFonts w:ascii="Times New Roman" w:hAnsi="Times New Roman" w:cs="Times New Roman"/>
          <w:sz w:val="28"/>
          <w:szCs w:val="28"/>
          <w:lang w:val="en-CA"/>
        </w:rPr>
        <w:t xml:space="preserve">Felbermayr </w:t>
      </w:r>
      <w:r w:rsidR="00BA4E1D"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Gröschl (2014)</w:t>
      </w:r>
      <w:r w:rsidR="00BA4E1D" w:rsidRPr="00E33B40">
        <w:rPr>
          <w:rFonts w:ascii="Times New Roman" w:hAnsi="Times New Roman" w:cs="Times New Roman"/>
          <w:sz w:val="28"/>
          <w:szCs w:val="28"/>
          <w:lang w:val="en-CA"/>
        </w:rPr>
        <w:t xml:space="preserve"> used GEOMAT data and instead found significant and substantially negative impacts of catastrophes on growth. They also conclude that poor countries are most affected by geophysical shocks and that rich coun</w:t>
      </w:r>
      <w:r w:rsidR="009C2D38" w:rsidRPr="00E33B40">
        <w:rPr>
          <w:rFonts w:ascii="Times New Roman" w:hAnsi="Times New Roman" w:cs="Times New Roman"/>
          <w:sz w:val="28"/>
          <w:szCs w:val="28"/>
          <w:lang w:val="en-CA"/>
        </w:rPr>
        <w:t>tries are more affected by mete</w:t>
      </w:r>
      <w:r w:rsidR="00BA4E1D" w:rsidRPr="00E33B40">
        <w:rPr>
          <w:rFonts w:ascii="Times New Roman" w:hAnsi="Times New Roman" w:cs="Times New Roman"/>
          <w:sz w:val="28"/>
          <w:szCs w:val="28"/>
          <w:lang w:val="en-CA"/>
        </w:rPr>
        <w:t>o</w:t>
      </w:r>
      <w:r w:rsidR="009C2D38" w:rsidRPr="00E33B40">
        <w:rPr>
          <w:rFonts w:ascii="Times New Roman" w:hAnsi="Times New Roman" w:cs="Times New Roman"/>
          <w:sz w:val="28"/>
          <w:szCs w:val="28"/>
          <w:lang w:val="en-CA"/>
        </w:rPr>
        <w:t>ro</w:t>
      </w:r>
      <w:r w:rsidR="00BA4E1D" w:rsidRPr="00E33B40">
        <w:rPr>
          <w:rFonts w:ascii="Times New Roman" w:hAnsi="Times New Roman" w:cs="Times New Roman"/>
          <w:sz w:val="28"/>
          <w:szCs w:val="28"/>
          <w:lang w:val="en-CA"/>
        </w:rPr>
        <w:t xml:space="preserve">logical shocks. </w:t>
      </w:r>
      <w:r w:rsidR="0074125F" w:rsidRPr="00E33B40">
        <w:rPr>
          <w:rFonts w:ascii="Times New Roman" w:hAnsi="Times New Roman" w:cs="Times New Roman"/>
          <w:sz w:val="28"/>
          <w:szCs w:val="28"/>
          <w:lang w:val="en-CA"/>
        </w:rPr>
        <w:t>While</w:t>
      </w:r>
      <w:r w:rsidR="00BA4E1D" w:rsidRPr="00E33B40">
        <w:rPr>
          <w:rFonts w:ascii="Times New Roman" w:hAnsi="Times New Roman" w:cs="Times New Roman"/>
          <w:sz w:val="28"/>
          <w:szCs w:val="28"/>
          <w:lang w:val="en-CA"/>
        </w:rPr>
        <w:t xml:space="preserve"> most </w:t>
      </w:r>
      <w:r w:rsidR="005F56D3" w:rsidRPr="00E33B40">
        <w:rPr>
          <w:rFonts w:ascii="Times New Roman" w:hAnsi="Times New Roman" w:cs="Times New Roman"/>
          <w:sz w:val="28"/>
          <w:szCs w:val="28"/>
          <w:lang w:val="en-CA"/>
        </w:rPr>
        <w:t xml:space="preserve">studies </w:t>
      </w:r>
      <w:r w:rsidR="00BA4E1D" w:rsidRPr="00E33B40">
        <w:rPr>
          <w:rFonts w:ascii="Times New Roman" w:hAnsi="Times New Roman" w:cs="Times New Roman"/>
          <w:sz w:val="28"/>
          <w:szCs w:val="28"/>
          <w:lang w:val="en-CA"/>
        </w:rPr>
        <w:t>on the economics of natural catastrophes deal with the</w:t>
      </w:r>
      <w:r w:rsidR="0074125F" w:rsidRPr="00E33B40">
        <w:rPr>
          <w:rFonts w:ascii="Times New Roman" w:hAnsi="Times New Roman" w:cs="Times New Roman"/>
          <w:sz w:val="28"/>
          <w:szCs w:val="28"/>
          <w:lang w:val="en-CA"/>
        </w:rPr>
        <w:t xml:space="preserve"> economic impact of disasters</w:t>
      </w:r>
      <w:r w:rsidR="009C2D38" w:rsidRPr="00E33B40">
        <w:rPr>
          <w:rFonts w:ascii="Times New Roman" w:hAnsi="Times New Roman" w:cs="Times New Roman"/>
          <w:sz w:val="28"/>
          <w:szCs w:val="28"/>
          <w:lang w:val="en-CA"/>
        </w:rPr>
        <w:t>,</w:t>
      </w:r>
      <w:r w:rsidR="0074125F" w:rsidRPr="00E33B40">
        <w:rPr>
          <w:rFonts w:ascii="Times New Roman" w:hAnsi="Times New Roman" w:cs="Times New Roman"/>
          <w:sz w:val="28"/>
          <w:szCs w:val="28"/>
          <w:lang w:val="en-CA"/>
        </w:rPr>
        <w:t>A second approach to evaluate the impacts of natural catastrophes is to measure their effect on the well</w:t>
      </w:r>
      <w:r w:rsidR="009C2D38" w:rsidRPr="00E33B40">
        <w:rPr>
          <w:rFonts w:ascii="Times New Roman" w:hAnsi="Times New Roman" w:cs="Times New Roman"/>
          <w:sz w:val="28"/>
          <w:szCs w:val="28"/>
          <w:lang w:val="en-CA"/>
        </w:rPr>
        <w:t>be</w:t>
      </w:r>
      <w:r w:rsidR="0074125F" w:rsidRPr="00E33B40">
        <w:rPr>
          <w:rFonts w:ascii="Times New Roman" w:hAnsi="Times New Roman" w:cs="Times New Roman"/>
          <w:sz w:val="28"/>
          <w:szCs w:val="28"/>
          <w:lang w:val="en-CA"/>
        </w:rPr>
        <w:t>ing of populations,</w:t>
      </w:r>
      <w:r w:rsidR="00EE4A95" w:rsidRPr="00E33B40">
        <w:rPr>
          <w:rFonts w:ascii="Times New Roman" w:hAnsi="Times New Roman" w:cs="Times New Roman"/>
          <w:sz w:val="28"/>
          <w:szCs w:val="28"/>
          <w:lang w:val="en-CA"/>
        </w:rPr>
        <w:t>in particular</w:t>
      </w:r>
      <w:r w:rsidR="00453E59" w:rsidRPr="00E33B40">
        <w:rPr>
          <w:rFonts w:ascii="Times New Roman" w:hAnsi="Times New Roman" w:cs="Times New Roman"/>
          <w:sz w:val="28"/>
          <w:szCs w:val="28"/>
          <w:lang w:val="en-CA"/>
        </w:rPr>
        <w:t xml:space="preserve"> at the individual and household level. The most commonly used indicat</w:t>
      </w:r>
      <w:r w:rsidR="009C2D38" w:rsidRPr="00E33B40">
        <w:rPr>
          <w:rFonts w:ascii="Times New Roman" w:hAnsi="Times New Roman" w:cs="Times New Roman"/>
          <w:sz w:val="28"/>
          <w:szCs w:val="28"/>
          <w:lang w:val="en-CA"/>
        </w:rPr>
        <w:t>or</w:t>
      </w:r>
      <w:r w:rsidR="00453E59" w:rsidRPr="00E33B40">
        <w:rPr>
          <w:rFonts w:ascii="Times New Roman" w:hAnsi="Times New Roman" w:cs="Times New Roman"/>
          <w:sz w:val="28"/>
          <w:szCs w:val="28"/>
          <w:lang w:val="en-CA"/>
        </w:rPr>
        <w:t>s of wellbeing are poverty, vulnerability, household consumption, their income and/or savings, malnutrition measures by anthropometric indices and health indicators (infant or maternal mortality, etc.)</w:t>
      </w:r>
      <w:r w:rsidR="00104BD3" w:rsidRPr="00E33B40">
        <w:rPr>
          <w:rFonts w:ascii="Times New Roman" w:hAnsi="Times New Roman" w:cs="Times New Roman"/>
          <w:sz w:val="28"/>
          <w:szCs w:val="28"/>
          <w:lang w:val="en-CA"/>
        </w:rPr>
        <w:t xml:space="preserve"> (Dercon, 2004; Dercon </w:t>
      </w:r>
      <w:r w:rsidR="00453E59" w:rsidRPr="00E33B40">
        <w:rPr>
          <w:rFonts w:ascii="Times New Roman" w:hAnsi="Times New Roman" w:cs="Times New Roman"/>
          <w:sz w:val="28"/>
          <w:szCs w:val="28"/>
          <w:lang w:val="en-CA"/>
        </w:rPr>
        <w:t>and Krishnan, 2000; </w:t>
      </w:r>
      <w:r w:rsidR="00104BD3" w:rsidRPr="00E33B40">
        <w:rPr>
          <w:rFonts w:ascii="Times New Roman" w:hAnsi="Times New Roman" w:cs="Times New Roman"/>
          <w:sz w:val="28"/>
          <w:szCs w:val="28"/>
          <w:lang w:val="en-CA"/>
        </w:rPr>
        <w:t xml:space="preserve">Kazianga </w:t>
      </w:r>
      <w:r w:rsidR="00453E59"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Udry, 2006; Maccini </w:t>
      </w:r>
      <w:r w:rsidR="00453E59"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Yang, 2008). Hoddinott </w:t>
      </w:r>
      <w:r w:rsidR="00453E59"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Kinsey (2001)</w:t>
      </w:r>
      <w:r w:rsidR="00453E59" w:rsidRPr="00E33B40">
        <w:rPr>
          <w:rFonts w:ascii="Times New Roman" w:hAnsi="Times New Roman" w:cs="Times New Roman"/>
          <w:sz w:val="28"/>
          <w:szCs w:val="28"/>
          <w:lang w:val="en-CA"/>
        </w:rPr>
        <w:t xml:space="preserve"> showed that the drought in Zimbabwe slowed </w:t>
      </w:r>
      <w:r w:rsidR="007629D9" w:rsidRPr="00E33B40">
        <w:rPr>
          <w:rFonts w:ascii="Times New Roman" w:hAnsi="Times New Roman" w:cs="Times New Roman"/>
          <w:sz w:val="28"/>
          <w:szCs w:val="28"/>
          <w:lang w:val="en-CA"/>
        </w:rPr>
        <w:t>the rate at which the bodies of children were growing</w:t>
      </w:r>
      <w:r w:rsidR="00453E59" w:rsidRPr="00E33B40">
        <w:rPr>
          <w:rFonts w:ascii="Times New Roman" w:hAnsi="Times New Roman" w:cs="Times New Roman"/>
          <w:sz w:val="28"/>
          <w:szCs w:val="28"/>
          <w:lang w:val="en-CA"/>
        </w:rPr>
        <w:t xml:space="preserve">by two percentage points. </w:t>
      </w:r>
      <w:r w:rsidR="00104BD3" w:rsidRPr="00E33B40">
        <w:rPr>
          <w:rFonts w:ascii="Times New Roman" w:hAnsi="Times New Roman" w:cs="Times New Roman"/>
          <w:sz w:val="28"/>
          <w:szCs w:val="28"/>
          <w:lang w:val="en-CA"/>
        </w:rPr>
        <w:t xml:space="preserve">Baez </w:t>
      </w:r>
      <w:r w:rsidR="00453E59" w:rsidRPr="00E33B40">
        <w:rPr>
          <w:rFonts w:ascii="Times New Roman" w:hAnsi="Times New Roman" w:cs="Times New Roman"/>
          <w:sz w:val="28"/>
          <w:szCs w:val="28"/>
          <w:lang w:val="en-CA"/>
        </w:rPr>
        <w:t>and</w:t>
      </w:r>
      <w:r w:rsidR="009C2D38" w:rsidRPr="00E33B40">
        <w:rPr>
          <w:rFonts w:ascii="Times New Roman" w:hAnsi="Times New Roman" w:cs="Times New Roman"/>
          <w:sz w:val="28"/>
          <w:szCs w:val="28"/>
          <w:lang w:val="en-CA"/>
        </w:rPr>
        <w:t xml:space="preserve"> Santos</w:t>
      </w:r>
      <w:r w:rsidR="00104BD3" w:rsidRPr="00E33B40">
        <w:rPr>
          <w:rFonts w:ascii="Times New Roman" w:hAnsi="Times New Roman" w:cs="Times New Roman"/>
          <w:sz w:val="28"/>
          <w:szCs w:val="28"/>
          <w:lang w:val="en-CA"/>
        </w:rPr>
        <w:t xml:space="preserve"> (2007)</w:t>
      </w:r>
      <w:r w:rsidR="00453E59" w:rsidRPr="00E33B40">
        <w:rPr>
          <w:rFonts w:ascii="Times New Roman" w:hAnsi="Times New Roman" w:cs="Times New Roman"/>
          <w:sz w:val="28"/>
          <w:szCs w:val="28"/>
          <w:lang w:val="en-CA"/>
        </w:rPr>
        <w:t xml:space="preserve"> also showed that Hurricane Mitch in 1998 in Nicaragua not only altered the health and nutritional status of children but also increased their participation in the labour market. </w:t>
      </w:r>
      <w:r w:rsidR="00104BD3" w:rsidRPr="00E33B40">
        <w:rPr>
          <w:rFonts w:ascii="Times New Roman" w:hAnsi="Times New Roman" w:cs="Times New Roman"/>
          <w:sz w:val="28"/>
          <w:szCs w:val="28"/>
          <w:lang w:val="en-CA"/>
        </w:rPr>
        <w:t>Data</w:t>
      </w:r>
      <w:r w:rsidR="00AE4545" w:rsidRPr="00E33B40">
        <w:rPr>
          <w:rFonts w:ascii="Times New Roman" w:hAnsi="Times New Roman" w:cs="Times New Roman"/>
          <w:sz w:val="28"/>
          <w:szCs w:val="28"/>
          <w:lang w:val="en-CA"/>
        </w:rPr>
        <w:t xml:space="preserve">rand </w:t>
      </w:r>
      <w:r w:rsidR="00104BD3" w:rsidRPr="00E33B40">
        <w:rPr>
          <w:rFonts w:ascii="Times New Roman" w:hAnsi="Times New Roman" w:cs="Times New Roman"/>
          <w:sz w:val="28"/>
          <w:szCs w:val="28"/>
          <w:lang w:val="en-CA"/>
        </w:rPr>
        <w:t>al. (2013)</w:t>
      </w:r>
      <w:r w:rsidR="00552D33" w:rsidRPr="00E33B40">
        <w:rPr>
          <w:rFonts w:ascii="Times New Roman" w:hAnsi="Times New Roman" w:cs="Times New Roman"/>
          <w:sz w:val="28"/>
          <w:szCs w:val="28"/>
          <w:lang w:val="en-CA"/>
        </w:rPr>
        <w:t xml:space="preserve"> analyzed the impact of natural catastrophes on health, nutritional status and child vaccinations in rural Indian households. They </w:t>
      </w:r>
      <w:r w:rsidR="00453E59" w:rsidRPr="00E33B40">
        <w:rPr>
          <w:rFonts w:ascii="Times New Roman" w:hAnsi="Times New Roman" w:cs="Times New Roman"/>
          <w:sz w:val="28"/>
          <w:szCs w:val="28"/>
          <w:lang w:val="en-CA"/>
        </w:rPr>
        <w:t xml:space="preserve">concluded that natural catastrophes increase the risk of acute illness such as </w:t>
      </w:r>
      <w:r w:rsidR="005A6A13" w:rsidRPr="00E33B40">
        <w:rPr>
          <w:rFonts w:ascii="Times New Roman" w:hAnsi="Times New Roman" w:cs="Times New Roman"/>
          <w:sz w:val="28"/>
          <w:szCs w:val="28"/>
          <w:lang w:val="en-CA"/>
        </w:rPr>
        <w:t>diarrhoea</w:t>
      </w:r>
      <w:r w:rsidR="00453E59" w:rsidRPr="00E33B40">
        <w:rPr>
          <w:rFonts w:ascii="Times New Roman" w:hAnsi="Times New Roman" w:cs="Times New Roman"/>
          <w:sz w:val="28"/>
          <w:szCs w:val="28"/>
          <w:lang w:val="en-CA"/>
        </w:rPr>
        <w:t xml:space="preserve">, fever and respiratory illnesses in children under the age of five. Using estimations from a fixed effects panel model, </w:t>
      </w:r>
      <w:r w:rsidR="00104BD3" w:rsidRPr="00E33B40">
        <w:rPr>
          <w:rFonts w:ascii="Times New Roman" w:hAnsi="Times New Roman" w:cs="Times New Roman"/>
          <w:sz w:val="28"/>
          <w:szCs w:val="28"/>
          <w:lang w:val="en-CA"/>
        </w:rPr>
        <w:t>Lazzaroni (2013)</w:t>
      </w:r>
      <w:r w:rsidR="00453E59" w:rsidRPr="00E33B40">
        <w:rPr>
          <w:rFonts w:ascii="Times New Roman" w:hAnsi="Times New Roman" w:cs="Times New Roman"/>
          <w:sz w:val="28"/>
          <w:szCs w:val="28"/>
          <w:lang w:val="en-CA"/>
        </w:rPr>
        <w:t xml:space="preserve"> found that a 1% increase in the maximum temperature reduced food consumption by 3 to 5 percentage point in Uganda. </w:t>
      </w:r>
      <w:r w:rsidR="00104BD3" w:rsidRPr="00E33B40">
        <w:rPr>
          <w:rFonts w:ascii="Times New Roman" w:hAnsi="Times New Roman" w:cs="Times New Roman"/>
          <w:sz w:val="28"/>
          <w:szCs w:val="28"/>
          <w:lang w:val="en-CA"/>
        </w:rPr>
        <w:t>Foltz et al. (2013)</w:t>
      </w:r>
      <w:r w:rsidR="00C04953" w:rsidRPr="00E33B40">
        <w:rPr>
          <w:rFonts w:ascii="Times New Roman" w:hAnsi="Times New Roman" w:cs="Times New Roman"/>
          <w:sz w:val="28"/>
          <w:szCs w:val="28"/>
          <w:lang w:val="en-CA"/>
        </w:rPr>
        <w:t xml:space="preserve">pay particular attention to the effects of climactic changes on the distribution of total consumption among Ethiopian households, divided into food and non-food consumption. They </w:t>
      </w:r>
      <w:r w:rsidR="00854294" w:rsidRPr="00E33B40">
        <w:rPr>
          <w:rFonts w:ascii="Times New Roman" w:hAnsi="Times New Roman" w:cs="Times New Roman"/>
          <w:sz w:val="28"/>
          <w:szCs w:val="28"/>
          <w:lang w:val="en-CA"/>
        </w:rPr>
        <w:t xml:space="preserve">highlight evidence of the link between climate and wellbeing, a relationship which is more pronounced among poor households. </w:t>
      </w:r>
    </w:p>
    <w:p w:rsidR="00D87CD9" w:rsidRPr="00E33B40" w:rsidRDefault="00D87CD9" w:rsidP="00E33B40">
      <w:pPr>
        <w:jc w:val="both"/>
        <w:rPr>
          <w:rFonts w:ascii="Times New Roman" w:hAnsi="Times New Roman" w:cs="Times New Roman"/>
          <w:sz w:val="28"/>
          <w:szCs w:val="28"/>
          <w:lang w:val="en-CA"/>
        </w:rPr>
      </w:pPr>
    </w:p>
    <w:p w:rsidR="00D87CD9" w:rsidRPr="00E33B40" w:rsidRDefault="00854294" w:rsidP="00E33B40">
      <w:pPr>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A third trend in the works emphasizes strategies de</w:t>
      </w:r>
      <w:r w:rsidR="00D72403" w:rsidRPr="00E33B40">
        <w:rPr>
          <w:rFonts w:ascii="Times New Roman" w:hAnsi="Times New Roman" w:cs="Times New Roman"/>
          <w:sz w:val="28"/>
          <w:szCs w:val="28"/>
          <w:lang w:val="en-CA"/>
        </w:rPr>
        <w:t>veloped by households and ind</w:t>
      </w:r>
      <w:r w:rsidRPr="00E33B40">
        <w:rPr>
          <w:rFonts w:ascii="Times New Roman" w:hAnsi="Times New Roman" w:cs="Times New Roman"/>
          <w:sz w:val="28"/>
          <w:szCs w:val="28"/>
          <w:lang w:val="en-CA"/>
        </w:rPr>
        <w:t>ividuals to adapt to changes induced by natural disasters, in particular those which are hydrom</w:t>
      </w:r>
      <w:r w:rsidR="00D72403" w:rsidRPr="00E33B40">
        <w:rPr>
          <w:rFonts w:ascii="Times New Roman" w:hAnsi="Times New Roman" w:cs="Times New Roman"/>
          <w:sz w:val="28"/>
          <w:szCs w:val="28"/>
          <w:lang w:val="en-CA"/>
        </w:rPr>
        <w:t>eterological</w:t>
      </w:r>
      <w:r w:rsidRPr="00E33B40">
        <w:rPr>
          <w:rFonts w:ascii="Times New Roman" w:hAnsi="Times New Roman" w:cs="Times New Roman"/>
          <w:sz w:val="28"/>
          <w:szCs w:val="28"/>
          <w:lang w:val="en-CA"/>
        </w:rPr>
        <w:t xml:space="preserve"> in nature such as floods, droughts and extreme temperatures (Zapata-Marti, 1997: 10-11</w:t>
      </w:r>
      <w:r w:rsidR="00104BD3" w:rsidRPr="00E33B40">
        <w:rPr>
          <w:rFonts w:ascii="Times New Roman" w:hAnsi="Times New Roman" w:cs="Times New Roman"/>
          <w:sz w:val="28"/>
          <w:szCs w:val="28"/>
          <w:lang w:val="en-CA"/>
        </w:rPr>
        <w:t xml:space="preserve">; Hallegatte </w:t>
      </w:r>
      <w:r w:rsidRPr="00E33B40">
        <w:rPr>
          <w:rFonts w:ascii="Times New Roman" w:hAnsi="Times New Roman" w:cs="Times New Roman"/>
          <w:sz w:val="28"/>
          <w:szCs w:val="28"/>
          <w:lang w:val="en-CA"/>
        </w:rPr>
        <w:t>and</w:t>
      </w:r>
      <w:r w:rsidR="00104BD3" w:rsidRPr="00E33B40">
        <w:rPr>
          <w:rFonts w:ascii="Times New Roman" w:hAnsi="Times New Roman" w:cs="Times New Roman"/>
          <w:sz w:val="28"/>
          <w:szCs w:val="28"/>
          <w:lang w:val="en-CA"/>
        </w:rPr>
        <w:t xml:space="preserve"> Przyluski, 2010</w:t>
      </w:r>
      <w:r w:rsidRPr="00E33B40">
        <w:rPr>
          <w:rFonts w:ascii="Times New Roman" w:hAnsi="Times New Roman" w:cs="Times New Roman"/>
          <w:sz w:val="28"/>
          <w:szCs w:val="28"/>
          <w:lang w:val="en-CA"/>
        </w:rPr>
        <w:t>;</w:t>
      </w:r>
      <w:r w:rsidR="00104BD3" w:rsidRPr="00E33B40">
        <w:rPr>
          <w:rFonts w:ascii="Times New Roman" w:hAnsi="Times New Roman" w:cs="Times New Roman"/>
          <w:sz w:val="28"/>
          <w:szCs w:val="28"/>
          <w:lang w:val="en-CA"/>
        </w:rPr>
        <w:t xml:space="preserve"> Lazzoroni, 2013).</w:t>
      </w:r>
      <w:r w:rsidRPr="00E33B40">
        <w:rPr>
          <w:rFonts w:ascii="Times New Roman" w:hAnsi="Times New Roman" w:cs="Times New Roman"/>
          <w:sz w:val="28"/>
          <w:szCs w:val="28"/>
          <w:lang w:val="en-CA"/>
        </w:rPr>
        <w:t xml:space="preserve"> Many of these studies are performed at a micro level and examine the way that (primarily rural) households deal with shocks as well as their capacity to adapt to the consequences of these. </w:t>
      </w:r>
    </w:p>
    <w:p w:rsidR="00D87CD9" w:rsidRPr="00E33B40" w:rsidRDefault="007C15D2" w:rsidP="00E33B40">
      <w:pPr>
        <w:pStyle w:val="Titre2"/>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3. M</w:t>
      </w:r>
      <w:r w:rsidR="00854294" w:rsidRPr="00E33B40">
        <w:rPr>
          <w:rFonts w:ascii="Times New Roman" w:hAnsi="Times New Roman" w:cs="Times New Roman"/>
          <w:sz w:val="28"/>
          <w:szCs w:val="28"/>
          <w:lang w:val="en-CA"/>
        </w:rPr>
        <w:t>e</w:t>
      </w:r>
      <w:r w:rsidRPr="00E33B40">
        <w:rPr>
          <w:rFonts w:ascii="Times New Roman" w:hAnsi="Times New Roman" w:cs="Times New Roman"/>
          <w:sz w:val="28"/>
          <w:szCs w:val="28"/>
          <w:lang w:val="en-CA"/>
        </w:rPr>
        <w:t>thodolog</w:t>
      </w:r>
      <w:r w:rsidR="00854294" w:rsidRPr="00E33B40">
        <w:rPr>
          <w:rFonts w:ascii="Times New Roman" w:hAnsi="Times New Roman" w:cs="Times New Roman"/>
          <w:sz w:val="28"/>
          <w:szCs w:val="28"/>
          <w:lang w:val="en-CA"/>
        </w:rPr>
        <w:t>y</w:t>
      </w:r>
    </w:p>
    <w:p w:rsidR="00D87CD9" w:rsidRPr="00E33B40" w:rsidRDefault="00D72403" w:rsidP="00E33B40">
      <w:pPr>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 xml:space="preserve">Many studies employ models which relate a variable which represents an economic aggregate of household wellbeing with indicator variables of catastrophes as well as control variables. The model is either specified in linear form and is estimated by ordinary least squares (OLS) </w:t>
      </w:r>
      <w:r w:rsidR="008D5705" w:rsidRPr="00E33B40">
        <w:rPr>
          <w:rFonts w:ascii="Times New Roman" w:hAnsi="Times New Roman" w:cs="Times New Roman"/>
          <w:sz w:val="28"/>
          <w:szCs w:val="28"/>
          <w:lang w:val="en-CA"/>
        </w:rPr>
        <w:t xml:space="preserve">(Mueller </w:t>
      </w:r>
      <w:r w:rsidRPr="00E33B40">
        <w:rPr>
          <w:rFonts w:ascii="Times New Roman" w:hAnsi="Times New Roman" w:cs="Times New Roman"/>
          <w:sz w:val="28"/>
          <w:szCs w:val="28"/>
          <w:lang w:val="en-CA"/>
        </w:rPr>
        <w:t>and</w:t>
      </w:r>
      <w:r w:rsidR="00A97EC7" w:rsidRPr="00E33B40">
        <w:rPr>
          <w:rFonts w:ascii="Times New Roman" w:hAnsi="Times New Roman" w:cs="Times New Roman"/>
          <w:sz w:val="28"/>
          <w:szCs w:val="28"/>
          <w:lang w:val="en-CA"/>
        </w:rPr>
        <w:t xml:space="preserve"> Quisumbing, 1998)or in a binary form</w:t>
      </w:r>
      <w:r w:rsidR="002B606D" w:rsidRPr="00E33B40">
        <w:rPr>
          <w:rFonts w:ascii="Times New Roman" w:hAnsi="Times New Roman" w:cs="Times New Roman"/>
          <w:sz w:val="28"/>
          <w:szCs w:val="28"/>
          <w:lang w:val="en-CA"/>
        </w:rPr>
        <w:t xml:space="preserve"> to acco</w:t>
      </w:r>
      <w:r w:rsidR="00A97EC7" w:rsidRPr="00E33B40">
        <w:rPr>
          <w:rFonts w:ascii="Times New Roman" w:hAnsi="Times New Roman" w:cs="Times New Roman"/>
          <w:sz w:val="28"/>
          <w:szCs w:val="28"/>
          <w:lang w:val="en-CA"/>
        </w:rPr>
        <w:t>u</w:t>
      </w:r>
      <w:r w:rsidR="002B606D" w:rsidRPr="00E33B40">
        <w:rPr>
          <w:rFonts w:ascii="Times New Roman" w:hAnsi="Times New Roman" w:cs="Times New Roman"/>
          <w:sz w:val="28"/>
          <w:szCs w:val="28"/>
          <w:lang w:val="en-CA"/>
        </w:rPr>
        <w:t xml:space="preserve">nt for the qualitative nature of the endogenous variable and is estimated by maximum likelihood </w:t>
      </w:r>
      <w:r w:rsidR="008D5705" w:rsidRPr="00E33B40">
        <w:rPr>
          <w:rFonts w:ascii="Times New Roman" w:hAnsi="Times New Roman" w:cs="Times New Roman"/>
          <w:sz w:val="28"/>
          <w:szCs w:val="28"/>
          <w:lang w:val="en-CA"/>
        </w:rPr>
        <w:t>(Data et al</w:t>
      </w:r>
      <w:r w:rsidR="00755FEF" w:rsidRPr="00E33B40">
        <w:rPr>
          <w:rFonts w:ascii="Times New Roman" w:hAnsi="Times New Roman" w:cs="Times New Roman"/>
          <w:sz w:val="28"/>
          <w:szCs w:val="28"/>
          <w:lang w:val="en-CA"/>
        </w:rPr>
        <w:t>.</w:t>
      </w:r>
      <w:r w:rsidR="008D5705" w:rsidRPr="00E33B40">
        <w:rPr>
          <w:rFonts w:ascii="Times New Roman" w:hAnsi="Times New Roman" w:cs="Times New Roman"/>
          <w:sz w:val="28"/>
          <w:szCs w:val="28"/>
          <w:lang w:val="en-CA"/>
        </w:rPr>
        <w:t>, 2013).</w:t>
      </w:r>
      <w:r w:rsidR="002B606D" w:rsidRPr="00E33B40">
        <w:rPr>
          <w:rFonts w:ascii="Times New Roman" w:hAnsi="Times New Roman" w:cs="Times New Roman"/>
          <w:sz w:val="28"/>
          <w:szCs w:val="28"/>
          <w:lang w:val="en-CA"/>
        </w:rPr>
        <w:t xml:space="preserve"> But to evaluate the impact of climactic changes on household assets, </w:t>
      </w:r>
      <w:r w:rsidR="008D5705" w:rsidRPr="00E33B40">
        <w:rPr>
          <w:rFonts w:ascii="Times New Roman" w:hAnsi="Times New Roman" w:cs="Times New Roman"/>
          <w:sz w:val="28"/>
          <w:szCs w:val="28"/>
          <w:lang w:val="en-CA"/>
        </w:rPr>
        <w:t xml:space="preserve">Giesbert </w:t>
      </w:r>
      <w:r w:rsidR="002B606D" w:rsidRPr="00E33B40">
        <w:rPr>
          <w:rFonts w:ascii="Times New Roman" w:hAnsi="Times New Roman" w:cs="Times New Roman"/>
          <w:sz w:val="28"/>
          <w:szCs w:val="28"/>
          <w:lang w:val="en-CA"/>
        </w:rPr>
        <w:t>and</w:t>
      </w:r>
      <w:r w:rsidR="008D5705" w:rsidRPr="00E33B40">
        <w:rPr>
          <w:rFonts w:ascii="Times New Roman" w:hAnsi="Times New Roman" w:cs="Times New Roman"/>
          <w:sz w:val="28"/>
          <w:szCs w:val="28"/>
          <w:lang w:val="en-CA"/>
        </w:rPr>
        <w:t xml:space="preserve"> Schindler (2012)</w:t>
      </w:r>
      <w:r w:rsidR="002B606D" w:rsidRPr="00E33B40">
        <w:rPr>
          <w:rFonts w:ascii="Times New Roman" w:hAnsi="Times New Roman" w:cs="Times New Roman"/>
          <w:sz w:val="28"/>
          <w:szCs w:val="28"/>
          <w:lang w:val="en-CA"/>
        </w:rPr>
        <w:t xml:space="preserve"> rejected the assumption of a linear specification of the model and instead used a non-</w:t>
      </w:r>
      <w:r w:rsidR="00A97EC7" w:rsidRPr="00E33B40">
        <w:rPr>
          <w:rFonts w:ascii="Times New Roman" w:hAnsi="Times New Roman" w:cs="Times New Roman"/>
          <w:sz w:val="28"/>
          <w:szCs w:val="28"/>
          <w:lang w:val="en-CA"/>
        </w:rPr>
        <w:t>p</w:t>
      </w:r>
      <w:r w:rsidR="002B606D" w:rsidRPr="00E33B40">
        <w:rPr>
          <w:rFonts w:ascii="Times New Roman" w:hAnsi="Times New Roman" w:cs="Times New Roman"/>
          <w:sz w:val="28"/>
          <w:szCs w:val="28"/>
          <w:lang w:val="en-CA"/>
        </w:rPr>
        <w:t>arametric estimation using the</w:t>
      </w:r>
      <w:r w:rsidR="008D5705" w:rsidRPr="00E33B40">
        <w:rPr>
          <w:rFonts w:ascii="Times New Roman" w:hAnsi="Times New Roman" w:cs="Times New Roman"/>
          <w:sz w:val="28"/>
          <w:szCs w:val="28"/>
          <w:lang w:val="en-CA"/>
        </w:rPr>
        <w:t xml:space="preserve"> Local Polynomial KernelRegression</w:t>
      </w:r>
      <w:r w:rsidR="002B606D" w:rsidRPr="00E33B40">
        <w:rPr>
          <w:rFonts w:ascii="Times New Roman" w:hAnsi="Times New Roman" w:cs="Times New Roman"/>
          <w:sz w:val="28"/>
          <w:szCs w:val="28"/>
          <w:lang w:val="en-CA"/>
        </w:rPr>
        <w:t xml:space="preserve"> method</w:t>
      </w:r>
      <w:r w:rsidR="008D5705" w:rsidRPr="00E33B40">
        <w:rPr>
          <w:rFonts w:ascii="Times New Roman" w:hAnsi="Times New Roman" w:cs="Times New Roman"/>
          <w:sz w:val="28"/>
          <w:szCs w:val="28"/>
          <w:lang w:val="en-CA"/>
        </w:rPr>
        <w:t>.</w:t>
      </w:r>
      <w:r w:rsidR="002B606D" w:rsidRPr="00E33B40">
        <w:rPr>
          <w:rFonts w:ascii="Times New Roman" w:hAnsi="Times New Roman" w:cs="Times New Roman"/>
          <w:sz w:val="28"/>
          <w:szCs w:val="28"/>
          <w:lang w:val="en-CA"/>
        </w:rPr>
        <w:t xml:space="preserve"> Many works </w:t>
      </w:r>
      <w:r w:rsidR="00BF6858" w:rsidRPr="00E33B40">
        <w:rPr>
          <w:rFonts w:ascii="Times New Roman" w:hAnsi="Times New Roman" w:cs="Times New Roman"/>
          <w:sz w:val="28"/>
          <w:szCs w:val="28"/>
          <w:lang w:val="en-CA"/>
        </w:rPr>
        <w:t xml:space="preserve"> using </w:t>
      </w:r>
      <w:r w:rsidR="002B606D" w:rsidRPr="00E33B40">
        <w:rPr>
          <w:rFonts w:ascii="Times New Roman" w:hAnsi="Times New Roman" w:cs="Times New Roman"/>
          <w:sz w:val="28"/>
          <w:szCs w:val="28"/>
          <w:lang w:val="en-CA"/>
        </w:rPr>
        <w:t xml:space="preserve">panel data </w:t>
      </w:r>
      <w:r w:rsidR="00BF6858" w:rsidRPr="00E33B40">
        <w:rPr>
          <w:rFonts w:ascii="Times New Roman" w:hAnsi="Times New Roman" w:cs="Times New Roman"/>
          <w:sz w:val="28"/>
          <w:szCs w:val="28"/>
          <w:lang w:val="en-CA"/>
        </w:rPr>
        <w:t xml:space="preserve"> resort to </w:t>
      </w:r>
      <w:r w:rsidR="002B606D" w:rsidRPr="00E33B40">
        <w:rPr>
          <w:rFonts w:ascii="Times New Roman" w:hAnsi="Times New Roman" w:cs="Times New Roman"/>
          <w:sz w:val="28"/>
          <w:szCs w:val="28"/>
          <w:lang w:val="en-CA"/>
        </w:rPr>
        <w:t>fixed effects estimations</w:t>
      </w:r>
      <w:r w:rsidR="008D5705" w:rsidRPr="00E33B40">
        <w:rPr>
          <w:rFonts w:ascii="Times New Roman" w:hAnsi="Times New Roman" w:cs="Times New Roman"/>
          <w:sz w:val="28"/>
          <w:szCs w:val="28"/>
          <w:lang w:val="en-CA"/>
        </w:rPr>
        <w:t xml:space="preserve"> (Felbermayr </w:t>
      </w:r>
      <w:r w:rsidR="002B606D" w:rsidRPr="00E33B40">
        <w:rPr>
          <w:rFonts w:ascii="Times New Roman" w:hAnsi="Times New Roman" w:cs="Times New Roman"/>
          <w:sz w:val="28"/>
          <w:szCs w:val="28"/>
          <w:lang w:val="en-CA"/>
        </w:rPr>
        <w:t>and Gröschl, 2014</w:t>
      </w:r>
      <w:r w:rsidR="008D5705" w:rsidRPr="00E33B40">
        <w:rPr>
          <w:rFonts w:ascii="Times New Roman" w:hAnsi="Times New Roman" w:cs="Times New Roman"/>
          <w:sz w:val="28"/>
          <w:szCs w:val="28"/>
          <w:lang w:val="en-CA"/>
        </w:rPr>
        <w:t xml:space="preserve">; Hendrix </w:t>
      </w:r>
      <w:r w:rsidR="002B606D" w:rsidRPr="00E33B40">
        <w:rPr>
          <w:rFonts w:ascii="Times New Roman" w:hAnsi="Times New Roman" w:cs="Times New Roman"/>
          <w:sz w:val="28"/>
          <w:szCs w:val="28"/>
          <w:lang w:val="en-CA"/>
        </w:rPr>
        <w:t>and Salehyan, 2012</w:t>
      </w:r>
      <w:r w:rsidR="00A97EC7" w:rsidRPr="00E33B40">
        <w:rPr>
          <w:rFonts w:ascii="Times New Roman" w:hAnsi="Times New Roman" w:cs="Times New Roman"/>
          <w:sz w:val="28"/>
          <w:szCs w:val="28"/>
          <w:lang w:val="en-CA"/>
        </w:rPr>
        <w:t>; Foltz, Gars, Ozdogan;</w:t>
      </w:r>
      <w:r w:rsidR="008D5705" w:rsidRPr="00E33B40">
        <w:rPr>
          <w:rFonts w:ascii="Times New Roman" w:hAnsi="Times New Roman" w:cs="Times New Roman"/>
          <w:sz w:val="28"/>
          <w:szCs w:val="28"/>
          <w:lang w:val="en-CA"/>
        </w:rPr>
        <w:t xml:space="preserve"> Simane</w:t>
      </w:r>
      <w:r w:rsidR="002B606D" w:rsidRPr="00E33B40">
        <w:rPr>
          <w:rFonts w:ascii="Times New Roman" w:hAnsi="Times New Roman" w:cs="Times New Roman"/>
          <w:sz w:val="28"/>
          <w:szCs w:val="28"/>
          <w:lang w:val="en-CA"/>
        </w:rPr>
        <w:t xml:space="preserve"> and Zaitchik; 2013</w:t>
      </w:r>
      <w:r w:rsidR="008D5705" w:rsidRPr="00E33B40">
        <w:rPr>
          <w:rFonts w:ascii="Times New Roman" w:hAnsi="Times New Roman" w:cs="Times New Roman"/>
          <w:sz w:val="28"/>
          <w:szCs w:val="28"/>
          <w:lang w:val="en-CA"/>
        </w:rPr>
        <w:t>; Giesbert</w:t>
      </w:r>
      <w:r w:rsidR="002B606D" w:rsidRPr="00E33B40">
        <w:rPr>
          <w:rFonts w:ascii="Times New Roman" w:hAnsi="Times New Roman" w:cs="Times New Roman"/>
          <w:sz w:val="28"/>
          <w:szCs w:val="28"/>
          <w:lang w:val="en-CA"/>
        </w:rPr>
        <w:t xml:space="preserve"> and Schindler,</w:t>
      </w:r>
      <w:r w:rsidR="008D5705" w:rsidRPr="00E33B40">
        <w:rPr>
          <w:rFonts w:ascii="Times New Roman" w:hAnsi="Times New Roman" w:cs="Times New Roman"/>
          <w:sz w:val="28"/>
          <w:szCs w:val="28"/>
          <w:lang w:val="en-CA"/>
        </w:rPr>
        <w:t xml:space="preserve"> 2012).</w:t>
      </w:r>
      <w:r w:rsidR="002B606D" w:rsidRPr="00E33B40">
        <w:rPr>
          <w:rFonts w:ascii="Times New Roman" w:hAnsi="Times New Roman" w:cs="Times New Roman"/>
          <w:sz w:val="28"/>
          <w:szCs w:val="28"/>
          <w:lang w:val="en-CA"/>
        </w:rPr>
        <w:t xml:space="preserve"> Due to problems of homoscedasticity and autocorrelation of the error terms in the estimation, another trend in empirical works is to use the generalized least squares (GLS) for linear models </w:t>
      </w:r>
      <w:r w:rsidR="008D5705" w:rsidRPr="00E33B40">
        <w:rPr>
          <w:rFonts w:ascii="Times New Roman" w:hAnsi="Times New Roman" w:cs="Times New Roman"/>
          <w:sz w:val="28"/>
          <w:szCs w:val="28"/>
          <w:lang w:val="en-CA"/>
        </w:rPr>
        <w:t xml:space="preserve">(Kellenberg et al.,2008). Noy </w:t>
      </w:r>
      <w:r w:rsidR="002B606D" w:rsidRPr="00E33B40">
        <w:rPr>
          <w:rFonts w:ascii="Times New Roman" w:hAnsi="Times New Roman" w:cs="Times New Roman"/>
          <w:sz w:val="28"/>
          <w:szCs w:val="28"/>
          <w:lang w:val="en-CA"/>
        </w:rPr>
        <w:t>and</w:t>
      </w:r>
      <w:r w:rsidR="008D5705" w:rsidRPr="00E33B40">
        <w:rPr>
          <w:rFonts w:ascii="Times New Roman" w:hAnsi="Times New Roman" w:cs="Times New Roman"/>
          <w:sz w:val="28"/>
          <w:szCs w:val="28"/>
          <w:lang w:val="en-CA"/>
        </w:rPr>
        <w:t xml:space="preserve"> Bang Vu, (2010) </w:t>
      </w:r>
      <w:r w:rsidR="002B606D" w:rsidRPr="00E33B40">
        <w:rPr>
          <w:rFonts w:ascii="Times New Roman" w:hAnsi="Times New Roman" w:cs="Times New Roman"/>
          <w:sz w:val="28"/>
          <w:szCs w:val="28"/>
          <w:lang w:val="en-CA"/>
        </w:rPr>
        <w:t>for their part</w:t>
      </w:r>
      <w:r w:rsidR="008D5705" w:rsidRPr="00E33B40">
        <w:rPr>
          <w:rFonts w:ascii="Times New Roman" w:hAnsi="Times New Roman" w:cs="Times New Roman"/>
          <w:sz w:val="28"/>
          <w:szCs w:val="28"/>
          <w:lang w:val="en-CA"/>
        </w:rPr>
        <w:t>,</w:t>
      </w:r>
      <w:r w:rsidR="002B606D" w:rsidRPr="00E33B40">
        <w:rPr>
          <w:rFonts w:ascii="Times New Roman" w:hAnsi="Times New Roman" w:cs="Times New Roman"/>
          <w:sz w:val="28"/>
          <w:szCs w:val="28"/>
          <w:lang w:val="en-CA"/>
        </w:rPr>
        <w:t xml:space="preserve"> use the generalized method of moments (GMM) due to the presence of a lagged dependent variable in the model. This makes it possible for them to account for the fact that the magnitude of a catastrophe depends on the initial situation of a household or the country considered. </w:t>
      </w:r>
      <w:r w:rsidR="008E75F3" w:rsidRPr="00E33B40">
        <w:rPr>
          <w:rFonts w:ascii="Times New Roman" w:hAnsi="Times New Roman" w:cs="Times New Roman"/>
          <w:sz w:val="28"/>
          <w:szCs w:val="28"/>
          <w:lang w:val="en-CA"/>
        </w:rPr>
        <w:t xml:space="preserve">It is possible also to have both short term and long term impacts of disasters. </w:t>
      </w:r>
      <w:r w:rsidR="002B606D" w:rsidRPr="00E33B40">
        <w:rPr>
          <w:rFonts w:ascii="Times New Roman" w:hAnsi="Times New Roman" w:cs="Times New Roman"/>
          <w:sz w:val="28"/>
          <w:szCs w:val="28"/>
          <w:lang w:val="en-CA"/>
        </w:rPr>
        <w:t xml:space="preserve">For authors who worked on panel models with discrete endogenous variables, a negative binomial regression is most often adopted. The authors justify their preference for the negative binomial regression over the Poisson regression due to the strong heterogeneity in the data among the countries studied </w:t>
      </w:r>
      <w:r w:rsidR="008D5705" w:rsidRPr="00E33B40">
        <w:rPr>
          <w:rFonts w:ascii="Times New Roman" w:hAnsi="Times New Roman" w:cs="Times New Roman"/>
          <w:sz w:val="28"/>
          <w:szCs w:val="28"/>
          <w:lang w:val="en-CA"/>
        </w:rPr>
        <w:t>(Kelle</w:t>
      </w:r>
      <w:r w:rsidR="002B606D" w:rsidRPr="00E33B40">
        <w:rPr>
          <w:rFonts w:ascii="Times New Roman" w:hAnsi="Times New Roman" w:cs="Times New Roman"/>
          <w:sz w:val="28"/>
          <w:szCs w:val="28"/>
          <w:lang w:val="en-CA"/>
        </w:rPr>
        <w:t>nberg et al., 2008</w:t>
      </w:r>
      <w:r w:rsidR="008D5705" w:rsidRPr="00E33B40">
        <w:rPr>
          <w:rFonts w:ascii="Times New Roman" w:hAnsi="Times New Roman" w:cs="Times New Roman"/>
          <w:sz w:val="28"/>
          <w:szCs w:val="28"/>
          <w:lang w:val="en-CA"/>
        </w:rPr>
        <w:t xml:space="preserve">; Cullen </w:t>
      </w:r>
      <w:r w:rsidR="002B606D" w:rsidRPr="00E33B40">
        <w:rPr>
          <w:rFonts w:ascii="Times New Roman" w:hAnsi="Times New Roman" w:cs="Times New Roman"/>
          <w:sz w:val="28"/>
          <w:szCs w:val="28"/>
          <w:lang w:val="en-CA"/>
        </w:rPr>
        <w:t>and</w:t>
      </w:r>
      <w:r w:rsidR="008D5705" w:rsidRPr="00E33B40">
        <w:rPr>
          <w:rFonts w:ascii="Times New Roman" w:hAnsi="Times New Roman" w:cs="Times New Roman"/>
          <w:sz w:val="28"/>
          <w:szCs w:val="28"/>
          <w:lang w:val="en-CA"/>
        </w:rPr>
        <w:t xml:space="preserve"> Salehyan, 2012).</w:t>
      </w:r>
    </w:p>
    <w:p w:rsidR="00D87CD9" w:rsidRPr="00E33B40" w:rsidRDefault="00D87CD9" w:rsidP="00E33B40">
      <w:pPr>
        <w:jc w:val="both"/>
        <w:rPr>
          <w:rFonts w:ascii="Times New Roman" w:hAnsi="Times New Roman" w:cs="Times New Roman"/>
          <w:sz w:val="28"/>
          <w:szCs w:val="28"/>
          <w:lang w:val="en-CA"/>
        </w:rPr>
      </w:pPr>
    </w:p>
    <w:p w:rsidR="00D87CD9" w:rsidRPr="00E33B40" w:rsidRDefault="001E3B0C" w:rsidP="00E33B40">
      <w:pPr>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 xml:space="preserve">The quasi-experimental approach is also more recently used in the literature on natural catastrophes. The general principal of these methods consists in comparing groups affected by </w:t>
      </w:r>
      <w:r w:rsidR="008E75F3" w:rsidRPr="00E33B40">
        <w:rPr>
          <w:rFonts w:ascii="Times New Roman" w:hAnsi="Times New Roman" w:cs="Times New Roman"/>
          <w:sz w:val="28"/>
          <w:szCs w:val="28"/>
          <w:lang w:val="en-CA"/>
        </w:rPr>
        <w:t xml:space="preserve">a </w:t>
      </w:r>
      <w:r w:rsidRPr="00E33B40">
        <w:rPr>
          <w:rFonts w:ascii="Times New Roman" w:hAnsi="Times New Roman" w:cs="Times New Roman"/>
          <w:sz w:val="28"/>
          <w:szCs w:val="28"/>
          <w:lang w:val="en-CA"/>
        </w:rPr>
        <w:t>disaster to another group which was similar before the occurrence of the catastrophe. The comparison of counterfactual group is generally constructed by pairing individuals who belong to the affected group with individual</w:t>
      </w:r>
      <w:r w:rsidR="00A97EC7" w:rsidRPr="00E33B40">
        <w:rPr>
          <w:rFonts w:ascii="Times New Roman" w:hAnsi="Times New Roman" w:cs="Times New Roman"/>
          <w:sz w:val="28"/>
          <w:szCs w:val="28"/>
          <w:lang w:val="en-CA"/>
        </w:rPr>
        <w:t>s</w:t>
      </w:r>
      <w:r w:rsidRPr="00E33B40">
        <w:rPr>
          <w:rFonts w:ascii="Times New Roman" w:hAnsi="Times New Roman" w:cs="Times New Roman"/>
          <w:sz w:val="28"/>
          <w:szCs w:val="28"/>
          <w:lang w:val="en-CA"/>
        </w:rPr>
        <w:t xml:space="preserve"> who are not affected, on the basis of observable characteristics linked to the variable of </w:t>
      </w:r>
      <w:r w:rsidR="00A97EC7" w:rsidRPr="00E33B40">
        <w:rPr>
          <w:rFonts w:ascii="Times New Roman" w:hAnsi="Times New Roman" w:cs="Times New Roman"/>
          <w:sz w:val="28"/>
          <w:szCs w:val="28"/>
          <w:lang w:val="en-CA"/>
        </w:rPr>
        <w:t>interest</w:t>
      </w:r>
      <w:r w:rsidRPr="00E33B40">
        <w:rPr>
          <w:rFonts w:ascii="Times New Roman" w:hAnsi="Times New Roman" w:cs="Times New Roman"/>
          <w:sz w:val="28"/>
          <w:szCs w:val="28"/>
          <w:lang w:val="en-CA"/>
        </w:rPr>
        <w:t xml:space="preserve">. </w:t>
      </w:r>
      <w:r w:rsidR="008D5705" w:rsidRPr="00E33B40">
        <w:rPr>
          <w:rFonts w:ascii="Times New Roman" w:hAnsi="Times New Roman" w:cs="Times New Roman"/>
          <w:sz w:val="28"/>
          <w:szCs w:val="28"/>
          <w:lang w:val="en-CA"/>
        </w:rPr>
        <w:t>Essama-Nssab et al</w:t>
      </w:r>
      <w:r w:rsidR="00755FEF" w:rsidRPr="00E33B40">
        <w:rPr>
          <w:rFonts w:ascii="Times New Roman" w:hAnsi="Times New Roman" w:cs="Times New Roman"/>
          <w:sz w:val="28"/>
          <w:szCs w:val="28"/>
          <w:lang w:val="en-CA"/>
        </w:rPr>
        <w:t>.</w:t>
      </w:r>
      <w:r w:rsidR="008D5705" w:rsidRPr="00E33B40">
        <w:rPr>
          <w:rFonts w:ascii="Times New Roman" w:hAnsi="Times New Roman" w:cs="Times New Roman"/>
          <w:sz w:val="28"/>
          <w:szCs w:val="28"/>
          <w:lang w:val="en-CA"/>
        </w:rPr>
        <w:t xml:space="preserve">, (2007) </w:t>
      </w:r>
      <w:r w:rsidRPr="00E33B40">
        <w:rPr>
          <w:rFonts w:ascii="Times New Roman" w:hAnsi="Times New Roman" w:cs="Times New Roman"/>
          <w:sz w:val="28"/>
          <w:szCs w:val="28"/>
          <w:lang w:val="en-CA"/>
        </w:rPr>
        <w:t>used thep</w:t>
      </w:r>
      <w:r w:rsidR="008D5705" w:rsidRPr="00E33B40">
        <w:rPr>
          <w:rFonts w:ascii="Times New Roman" w:hAnsi="Times New Roman" w:cs="Times New Roman"/>
          <w:sz w:val="28"/>
          <w:szCs w:val="28"/>
          <w:lang w:val="en-CA"/>
        </w:rPr>
        <w:t>ropensity score matching</w:t>
      </w:r>
      <w:r w:rsidRPr="00E33B40">
        <w:rPr>
          <w:rFonts w:ascii="Times New Roman" w:hAnsi="Times New Roman" w:cs="Times New Roman"/>
          <w:sz w:val="28"/>
          <w:szCs w:val="28"/>
          <w:lang w:val="en-CA"/>
        </w:rPr>
        <w:t xml:space="preserve"> method to evaluate the impact of </w:t>
      </w:r>
      <w:r w:rsidR="00DD4FB0" w:rsidRPr="00E33B40">
        <w:rPr>
          <w:rFonts w:ascii="Times New Roman" w:hAnsi="Times New Roman" w:cs="Times New Roman"/>
          <w:sz w:val="28"/>
          <w:szCs w:val="28"/>
          <w:lang w:val="en-CA"/>
        </w:rPr>
        <w:t xml:space="preserve">a delayed monsoon season </w:t>
      </w:r>
      <w:r w:rsidRPr="00E33B40">
        <w:rPr>
          <w:rFonts w:ascii="Times New Roman" w:hAnsi="Times New Roman" w:cs="Times New Roman"/>
          <w:sz w:val="28"/>
          <w:szCs w:val="28"/>
          <w:lang w:val="en-CA"/>
        </w:rPr>
        <w:t>and low rainfall on the wellbeing of populations living in rural area</w:t>
      </w:r>
      <w:r w:rsidR="00DD4FB0" w:rsidRPr="00E33B40">
        <w:rPr>
          <w:rFonts w:ascii="Times New Roman" w:hAnsi="Times New Roman" w:cs="Times New Roman"/>
          <w:sz w:val="28"/>
          <w:szCs w:val="28"/>
          <w:lang w:val="en-CA"/>
        </w:rPr>
        <w:t>s in Indonesia. To limit the ar</w:t>
      </w:r>
      <w:r w:rsidRPr="00E33B40">
        <w:rPr>
          <w:rFonts w:ascii="Times New Roman" w:hAnsi="Times New Roman" w:cs="Times New Roman"/>
          <w:sz w:val="28"/>
          <w:szCs w:val="28"/>
          <w:lang w:val="en-CA"/>
        </w:rPr>
        <w:t xml:space="preserve">bitrariness in the choice of similar individual statistics and the comparison variable, </w:t>
      </w:r>
      <w:r w:rsidR="008D5705" w:rsidRPr="00E33B40">
        <w:rPr>
          <w:rFonts w:ascii="Times New Roman" w:hAnsi="Times New Roman" w:cs="Times New Roman"/>
          <w:sz w:val="28"/>
          <w:szCs w:val="28"/>
          <w:lang w:val="en-CA"/>
        </w:rPr>
        <w:t xml:space="preserve">Abadie </w:t>
      </w:r>
      <w:r w:rsidR="00662448" w:rsidRPr="00E33B40">
        <w:rPr>
          <w:rFonts w:ascii="Times New Roman" w:hAnsi="Times New Roman" w:cs="Times New Roman"/>
          <w:sz w:val="28"/>
          <w:szCs w:val="28"/>
          <w:lang w:val="en-CA"/>
        </w:rPr>
        <w:t>and</w:t>
      </w:r>
      <w:r w:rsidR="008D5705" w:rsidRPr="00E33B40">
        <w:rPr>
          <w:rFonts w:ascii="Times New Roman" w:hAnsi="Times New Roman" w:cs="Times New Roman"/>
          <w:sz w:val="28"/>
          <w:szCs w:val="28"/>
          <w:lang w:val="en-CA"/>
        </w:rPr>
        <w:t xml:space="preserve"> al. (2003</w:t>
      </w:r>
      <w:r w:rsidR="00662448" w:rsidRPr="00E33B40">
        <w:rPr>
          <w:rFonts w:ascii="Times New Roman" w:hAnsi="Times New Roman" w:cs="Times New Roman"/>
          <w:sz w:val="28"/>
          <w:szCs w:val="28"/>
          <w:lang w:val="en-CA"/>
        </w:rPr>
        <w:t xml:space="preserve">) and Abadie and al. (2014) </w:t>
      </w:r>
      <w:r w:rsidRPr="00E33B40">
        <w:rPr>
          <w:rFonts w:ascii="Times New Roman" w:hAnsi="Times New Roman" w:cs="Times New Roman"/>
          <w:sz w:val="28"/>
          <w:szCs w:val="28"/>
          <w:lang w:val="en-CA"/>
        </w:rPr>
        <w:t xml:space="preserve">proposed a method to construct a counterfactual based on a set of individuals who were not affected by the </w:t>
      </w:r>
      <w:r w:rsidR="00DD4FB0" w:rsidRPr="00E33B40">
        <w:rPr>
          <w:rFonts w:ascii="Times New Roman" w:hAnsi="Times New Roman" w:cs="Times New Roman"/>
          <w:sz w:val="28"/>
          <w:szCs w:val="28"/>
          <w:lang w:val="en-CA"/>
        </w:rPr>
        <w:t>catastrophe</w:t>
      </w:r>
      <w:r w:rsidRPr="00E33B40">
        <w:rPr>
          <w:rFonts w:ascii="Times New Roman" w:hAnsi="Times New Roman" w:cs="Times New Roman"/>
          <w:sz w:val="28"/>
          <w:szCs w:val="28"/>
          <w:lang w:val="en-CA"/>
        </w:rPr>
        <w:t xml:space="preserve">. The approach consists of using as a counterfactual a </w:t>
      </w:r>
      <w:r w:rsidR="00EE4A95" w:rsidRPr="00E33B40">
        <w:rPr>
          <w:rFonts w:ascii="Times New Roman" w:hAnsi="Times New Roman" w:cs="Times New Roman"/>
          <w:sz w:val="28"/>
          <w:szCs w:val="28"/>
          <w:lang w:val="en-CA"/>
        </w:rPr>
        <w:t>synthetic</w:t>
      </w:r>
      <w:r w:rsidR="00F2188A" w:rsidRPr="00E33B40">
        <w:rPr>
          <w:rFonts w:ascii="Times New Roman" w:hAnsi="Times New Roman" w:cs="Times New Roman"/>
          <w:sz w:val="28"/>
          <w:szCs w:val="28"/>
          <w:lang w:val="en-CA"/>
        </w:rPr>
        <w:t xml:space="preserve"> indicator calculated using a linear combination of individuals not </w:t>
      </w:r>
      <w:r w:rsidR="00334AEF" w:rsidRPr="00E33B40">
        <w:rPr>
          <w:rFonts w:ascii="Times New Roman" w:hAnsi="Times New Roman" w:cs="Times New Roman"/>
          <w:sz w:val="28"/>
          <w:szCs w:val="28"/>
          <w:lang w:val="en-CA"/>
        </w:rPr>
        <w:t xml:space="preserve">affected </w:t>
      </w:r>
      <w:r w:rsidR="00F2188A" w:rsidRPr="00E33B40">
        <w:rPr>
          <w:rFonts w:ascii="Times New Roman" w:hAnsi="Times New Roman" w:cs="Times New Roman"/>
          <w:sz w:val="28"/>
          <w:szCs w:val="28"/>
          <w:lang w:val="en-CA"/>
        </w:rPr>
        <w:t xml:space="preserve">by the shock. The coefficients of the linear combination are </w:t>
      </w:r>
      <w:r w:rsidR="00C62B94" w:rsidRPr="00E33B40">
        <w:rPr>
          <w:rFonts w:ascii="Times New Roman" w:hAnsi="Times New Roman" w:cs="Times New Roman"/>
          <w:sz w:val="28"/>
          <w:szCs w:val="28"/>
          <w:lang w:val="en-CA"/>
        </w:rPr>
        <w:t>calculated</w:t>
      </w:r>
      <w:r w:rsidR="00F2188A" w:rsidRPr="00E33B40">
        <w:rPr>
          <w:rFonts w:ascii="Times New Roman" w:hAnsi="Times New Roman" w:cs="Times New Roman"/>
          <w:sz w:val="28"/>
          <w:szCs w:val="28"/>
          <w:lang w:val="en-CA"/>
        </w:rPr>
        <w:t xml:space="preserve"> by minimizing the distance between the variable of interest of the individual affected by the catastrophe and that of the </w:t>
      </w:r>
      <w:r w:rsidR="00EE4A95" w:rsidRPr="00E33B40">
        <w:rPr>
          <w:rFonts w:ascii="Times New Roman" w:hAnsi="Times New Roman" w:cs="Times New Roman"/>
          <w:sz w:val="28"/>
          <w:szCs w:val="28"/>
          <w:lang w:val="en-CA"/>
        </w:rPr>
        <w:t>synthetic</w:t>
      </w:r>
      <w:r w:rsidR="00F2188A" w:rsidRPr="00E33B40">
        <w:rPr>
          <w:rFonts w:ascii="Times New Roman" w:hAnsi="Times New Roman" w:cs="Times New Roman"/>
          <w:sz w:val="28"/>
          <w:szCs w:val="28"/>
          <w:lang w:val="en-CA"/>
        </w:rPr>
        <w:t xml:space="preserve"> group before the occurrence of the shock. This approach is often used in evaluating the effects of major catastrophes on economic growth </w:t>
      </w:r>
      <w:r w:rsidR="008D5705" w:rsidRPr="00E33B40">
        <w:rPr>
          <w:rFonts w:ascii="Times New Roman" w:hAnsi="Times New Roman" w:cs="Times New Roman"/>
          <w:sz w:val="28"/>
          <w:szCs w:val="28"/>
          <w:lang w:val="en-CA"/>
        </w:rPr>
        <w:t>(Coffman</w:t>
      </w:r>
      <w:r w:rsidR="00F2188A" w:rsidRPr="00E33B40">
        <w:rPr>
          <w:rFonts w:ascii="Times New Roman" w:hAnsi="Times New Roman" w:cs="Times New Roman"/>
          <w:sz w:val="28"/>
          <w:szCs w:val="28"/>
          <w:lang w:val="en-CA"/>
        </w:rPr>
        <w:t xml:space="preserve"> and Noy</w:t>
      </w:r>
      <w:r w:rsidR="0035586A" w:rsidRPr="00E33B40">
        <w:rPr>
          <w:rFonts w:ascii="Times New Roman" w:hAnsi="Times New Roman" w:cs="Times New Roman"/>
          <w:sz w:val="28"/>
          <w:szCs w:val="28"/>
          <w:lang w:val="en-CA"/>
        </w:rPr>
        <w:t xml:space="preserve">, </w:t>
      </w:r>
      <w:r w:rsidR="00F2188A" w:rsidRPr="00E33B40">
        <w:rPr>
          <w:rFonts w:ascii="Times New Roman" w:hAnsi="Times New Roman" w:cs="Times New Roman"/>
          <w:sz w:val="28"/>
          <w:szCs w:val="28"/>
          <w:lang w:val="en-CA"/>
        </w:rPr>
        <w:t>200</w:t>
      </w:r>
      <w:r w:rsidR="0035586A" w:rsidRPr="00E33B40">
        <w:rPr>
          <w:rFonts w:ascii="Times New Roman" w:hAnsi="Times New Roman" w:cs="Times New Roman"/>
          <w:sz w:val="28"/>
          <w:szCs w:val="28"/>
          <w:lang w:val="en-CA"/>
        </w:rPr>
        <w:t>9</w:t>
      </w:r>
      <w:r w:rsidR="008D5705" w:rsidRPr="00E33B40">
        <w:rPr>
          <w:rFonts w:ascii="Times New Roman" w:hAnsi="Times New Roman" w:cs="Times New Roman"/>
          <w:sz w:val="28"/>
          <w:szCs w:val="28"/>
          <w:lang w:val="en-CA"/>
        </w:rPr>
        <w:t>; Cavallo et al</w:t>
      </w:r>
      <w:r w:rsidR="00F2188A" w:rsidRPr="00E33B40">
        <w:rPr>
          <w:rFonts w:ascii="Times New Roman" w:hAnsi="Times New Roman" w:cs="Times New Roman"/>
          <w:sz w:val="28"/>
          <w:szCs w:val="28"/>
          <w:lang w:val="en-CA"/>
        </w:rPr>
        <w:t>.</w:t>
      </w:r>
      <w:r w:rsidR="008D5705" w:rsidRPr="00E33B40">
        <w:rPr>
          <w:rFonts w:ascii="Times New Roman" w:hAnsi="Times New Roman" w:cs="Times New Roman"/>
          <w:sz w:val="28"/>
          <w:szCs w:val="28"/>
          <w:lang w:val="en-CA"/>
        </w:rPr>
        <w:t xml:space="preserve">, 2012). </w:t>
      </w:r>
      <w:r w:rsidR="00F2188A" w:rsidRPr="00E33B40">
        <w:rPr>
          <w:rFonts w:ascii="Times New Roman" w:hAnsi="Times New Roman" w:cs="Times New Roman"/>
          <w:sz w:val="28"/>
          <w:szCs w:val="28"/>
          <w:lang w:val="en-CA"/>
        </w:rPr>
        <w:t>It can also be used to construct</w:t>
      </w:r>
      <w:r w:rsidR="0035586A" w:rsidRPr="00E33B40">
        <w:rPr>
          <w:rFonts w:ascii="Times New Roman" w:hAnsi="Times New Roman" w:cs="Times New Roman"/>
          <w:sz w:val="28"/>
          <w:szCs w:val="28"/>
          <w:lang w:val="en-CA"/>
        </w:rPr>
        <w:t xml:space="preserve"> a counterfactu</w:t>
      </w:r>
      <w:r w:rsidR="00F2188A" w:rsidRPr="00E33B40">
        <w:rPr>
          <w:rFonts w:ascii="Times New Roman" w:hAnsi="Times New Roman" w:cs="Times New Roman"/>
          <w:sz w:val="28"/>
          <w:szCs w:val="28"/>
          <w:lang w:val="en-CA"/>
        </w:rPr>
        <w:t xml:space="preserve">al group in order to estimate the effects of a series of </w:t>
      </w:r>
      <w:r w:rsidR="00334AEF" w:rsidRPr="00E33B40">
        <w:rPr>
          <w:rFonts w:ascii="Times New Roman" w:hAnsi="Times New Roman" w:cs="Times New Roman"/>
          <w:sz w:val="28"/>
          <w:szCs w:val="28"/>
          <w:lang w:val="en-CA"/>
        </w:rPr>
        <w:t xml:space="preserve">medium </w:t>
      </w:r>
      <w:r w:rsidR="00F2188A" w:rsidRPr="00E33B40">
        <w:rPr>
          <w:rFonts w:ascii="Times New Roman" w:hAnsi="Times New Roman" w:cs="Times New Roman"/>
          <w:sz w:val="28"/>
          <w:szCs w:val="28"/>
          <w:lang w:val="en-CA"/>
        </w:rPr>
        <w:t>or small</w:t>
      </w:r>
      <w:r w:rsidR="0035586A" w:rsidRPr="00E33B40">
        <w:rPr>
          <w:rFonts w:ascii="Times New Roman" w:hAnsi="Times New Roman" w:cs="Times New Roman"/>
          <w:sz w:val="28"/>
          <w:szCs w:val="28"/>
          <w:lang w:val="en-CA"/>
        </w:rPr>
        <w:t>-</w:t>
      </w:r>
      <w:r w:rsidR="00F2188A" w:rsidRPr="00E33B40">
        <w:rPr>
          <w:rFonts w:ascii="Times New Roman" w:hAnsi="Times New Roman" w:cs="Times New Roman"/>
          <w:sz w:val="28"/>
          <w:szCs w:val="28"/>
          <w:lang w:val="en-CA"/>
        </w:rPr>
        <w:t xml:space="preserve">sized catastrophes occurring in developing countries. </w:t>
      </w:r>
    </w:p>
    <w:p w:rsidR="00D87CD9" w:rsidRPr="00E33B40" w:rsidRDefault="00D87CD9" w:rsidP="00E33B40">
      <w:pPr>
        <w:jc w:val="both"/>
        <w:rPr>
          <w:rFonts w:ascii="Times New Roman" w:hAnsi="Times New Roman" w:cs="Times New Roman"/>
          <w:sz w:val="28"/>
          <w:szCs w:val="28"/>
          <w:lang w:val="en-CA"/>
        </w:rPr>
      </w:pPr>
    </w:p>
    <w:p w:rsidR="00D87CD9" w:rsidRPr="00E33B40" w:rsidRDefault="00D87CD9" w:rsidP="00E33B40">
      <w:pPr>
        <w:jc w:val="both"/>
        <w:rPr>
          <w:rFonts w:ascii="Times New Roman" w:hAnsi="Times New Roman" w:cs="Times New Roman"/>
          <w:color w:val="000000" w:themeColor="text1"/>
          <w:sz w:val="28"/>
          <w:szCs w:val="28"/>
          <w:lang w:val="en-CA"/>
        </w:rPr>
      </w:pPr>
    </w:p>
    <w:p w:rsidR="00D87CD9" w:rsidRPr="00E33B40" w:rsidRDefault="007C15D2" w:rsidP="00E33B40">
      <w:pPr>
        <w:pStyle w:val="Titre3"/>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3.</w:t>
      </w:r>
      <w:r w:rsidR="00FD14BD" w:rsidRPr="00E33B40">
        <w:rPr>
          <w:rFonts w:ascii="Times New Roman" w:hAnsi="Times New Roman" w:cs="Times New Roman"/>
          <w:sz w:val="28"/>
          <w:szCs w:val="28"/>
          <w:lang w:val="en-CA"/>
        </w:rPr>
        <w:t xml:space="preserve">1 </w:t>
      </w:r>
      <w:r w:rsidRPr="00E33B40">
        <w:rPr>
          <w:rFonts w:ascii="Times New Roman" w:hAnsi="Times New Roman" w:cs="Times New Roman"/>
          <w:sz w:val="28"/>
          <w:szCs w:val="28"/>
          <w:lang w:val="en-CA"/>
        </w:rPr>
        <w:t xml:space="preserve">Evaluation </w:t>
      </w:r>
      <w:r w:rsidR="008F483B" w:rsidRPr="00E33B40">
        <w:rPr>
          <w:rFonts w:ascii="Times New Roman" w:hAnsi="Times New Roman" w:cs="Times New Roman"/>
          <w:sz w:val="28"/>
          <w:szCs w:val="28"/>
          <w:lang w:val="en-CA"/>
        </w:rPr>
        <w:t xml:space="preserve">of the net impact of shocks on poverty </w:t>
      </w:r>
    </w:p>
    <w:p w:rsidR="00D87CD9" w:rsidRPr="00E33B40" w:rsidRDefault="00D87CD9" w:rsidP="00E33B40">
      <w:pPr>
        <w:jc w:val="both"/>
        <w:rPr>
          <w:rFonts w:ascii="Times New Roman" w:hAnsi="Times New Roman" w:cs="Times New Roman"/>
          <w:color w:val="000000" w:themeColor="text1"/>
          <w:sz w:val="28"/>
          <w:szCs w:val="28"/>
          <w:lang w:val="en-CA"/>
        </w:rPr>
      </w:pPr>
    </w:p>
    <w:p w:rsidR="00D87CD9" w:rsidRPr="00E33B40" w:rsidRDefault="00FD14BD" w:rsidP="00E33B40">
      <w:pPr>
        <w:jc w:val="both"/>
        <w:rPr>
          <w:rFonts w:ascii="Times New Roman" w:hAnsi="Times New Roman" w:cs="Times New Roman"/>
          <w:color w:val="000000" w:themeColor="text1"/>
          <w:sz w:val="28"/>
          <w:szCs w:val="28"/>
          <w:lang w:val="en-CA"/>
        </w:rPr>
      </w:pPr>
      <w:r w:rsidRPr="00E33B40">
        <w:rPr>
          <w:rFonts w:ascii="Times New Roman" w:hAnsi="Times New Roman" w:cs="Times New Roman"/>
          <w:color w:val="000000" w:themeColor="text1"/>
          <w:sz w:val="28"/>
          <w:szCs w:val="28"/>
          <w:lang w:val="en-CA"/>
        </w:rPr>
        <w:t>Even a synthetic contr</w:t>
      </w:r>
      <w:r w:rsidR="00E74B9A" w:rsidRPr="00E33B40">
        <w:rPr>
          <w:rFonts w:ascii="Times New Roman" w:hAnsi="Times New Roman" w:cs="Times New Roman"/>
          <w:color w:val="000000" w:themeColor="text1"/>
          <w:sz w:val="28"/>
          <w:szCs w:val="28"/>
          <w:lang w:val="en-CA"/>
        </w:rPr>
        <w:t>o</w:t>
      </w:r>
      <w:r w:rsidRPr="00E33B40">
        <w:rPr>
          <w:rFonts w:ascii="Times New Roman" w:hAnsi="Times New Roman" w:cs="Times New Roman"/>
          <w:color w:val="000000" w:themeColor="text1"/>
          <w:sz w:val="28"/>
          <w:szCs w:val="28"/>
          <w:lang w:val="en-CA"/>
        </w:rPr>
        <w:t>l method is used, w</w:t>
      </w:r>
      <w:r w:rsidR="00A570F3" w:rsidRPr="00E33B40">
        <w:rPr>
          <w:rFonts w:ascii="Times New Roman" w:hAnsi="Times New Roman" w:cs="Times New Roman"/>
          <w:color w:val="000000" w:themeColor="text1"/>
          <w:sz w:val="28"/>
          <w:szCs w:val="28"/>
          <w:lang w:val="en-CA"/>
        </w:rPr>
        <w:t xml:space="preserve">e cannot </w:t>
      </w:r>
      <w:r w:rsidR="00950F89" w:rsidRPr="00E33B40">
        <w:rPr>
          <w:rFonts w:ascii="Times New Roman" w:hAnsi="Times New Roman" w:cs="Times New Roman"/>
          <w:color w:val="000000" w:themeColor="text1"/>
          <w:sz w:val="28"/>
          <w:szCs w:val="28"/>
          <w:lang w:val="en-CA"/>
        </w:rPr>
        <w:t xml:space="preserve">consider </w:t>
      </w:r>
      <w:r w:rsidR="00A570F3" w:rsidRPr="00E33B40">
        <w:rPr>
          <w:rFonts w:ascii="Times New Roman" w:hAnsi="Times New Roman" w:cs="Times New Roman"/>
          <w:color w:val="000000" w:themeColor="text1"/>
          <w:sz w:val="28"/>
          <w:szCs w:val="28"/>
          <w:lang w:val="en-CA"/>
        </w:rPr>
        <w:t>the catastrophe</w:t>
      </w:r>
      <w:r w:rsidR="00950F89" w:rsidRPr="00E33B40">
        <w:rPr>
          <w:rFonts w:ascii="Times New Roman" w:hAnsi="Times New Roman" w:cs="Times New Roman"/>
          <w:color w:val="000000" w:themeColor="text1"/>
          <w:sz w:val="28"/>
          <w:szCs w:val="28"/>
          <w:lang w:val="en-CA"/>
        </w:rPr>
        <w:t>s</w:t>
      </w:r>
      <w:r w:rsidR="00A570F3" w:rsidRPr="00E33B40">
        <w:rPr>
          <w:rFonts w:ascii="Times New Roman" w:hAnsi="Times New Roman" w:cs="Times New Roman"/>
          <w:color w:val="000000" w:themeColor="text1"/>
          <w:sz w:val="28"/>
          <w:szCs w:val="28"/>
          <w:lang w:val="en-CA"/>
        </w:rPr>
        <w:t xml:space="preserve"> as being responsible for the entirety of the gap between the trajectory of poverty in the absence of shocks and </w:t>
      </w:r>
      <w:r w:rsidR="0035586A" w:rsidRPr="00E33B40">
        <w:rPr>
          <w:rFonts w:ascii="Times New Roman" w:hAnsi="Times New Roman" w:cs="Times New Roman"/>
          <w:color w:val="000000" w:themeColor="text1"/>
          <w:sz w:val="28"/>
          <w:szCs w:val="28"/>
          <w:lang w:val="en-CA"/>
        </w:rPr>
        <w:t>the trajectory</w:t>
      </w:r>
      <w:r w:rsidR="00A570F3" w:rsidRPr="00E33B40">
        <w:rPr>
          <w:rFonts w:ascii="Times New Roman" w:hAnsi="Times New Roman" w:cs="Times New Roman"/>
          <w:color w:val="000000" w:themeColor="text1"/>
          <w:sz w:val="28"/>
          <w:szCs w:val="28"/>
          <w:lang w:val="en-CA"/>
        </w:rPr>
        <w:t xml:space="preserve"> actually followed by the country. Certain factors may amplify or mitigate the impact of the shocks on poverty. For example, the level of poverty depends on the level of development of a country and past values of its poverty incidence. Other variables considered likely to explain the evolution of poverty in a country should also be accounted for. Also, the following model is estimated</w:t>
      </w:r>
      <w:r w:rsidR="008A4D1E" w:rsidRPr="00E33B40">
        <w:rPr>
          <w:rFonts w:ascii="Times New Roman" w:hAnsi="Times New Roman" w:cs="Times New Roman"/>
          <w:color w:val="000000" w:themeColor="text1"/>
          <w:sz w:val="28"/>
          <w:szCs w:val="28"/>
          <w:lang w:val="en-CA"/>
        </w:rPr>
        <w:t>.</w:t>
      </w:r>
    </w:p>
    <w:p w:rsidR="00D87CD9" w:rsidRPr="00E33B40" w:rsidRDefault="00546B0A" w:rsidP="00E33B40">
      <w:pPr>
        <w:pStyle w:val="Lgende"/>
        <w:jc w:val="both"/>
        <w:rPr>
          <w:rFonts w:ascii="Times New Roman" w:hAnsi="Times New Roman" w:cs="Times New Roman"/>
          <w:sz w:val="28"/>
          <w:szCs w:val="28"/>
          <w:lang w:val="en-CA"/>
        </w:rPr>
      </w:pPr>
      <m:oMath>
        <w:bookmarkStart w:id="1" w:name="_Ref411435046"/>
        <w:bookmarkStart w:id="2" w:name="_Ref411435053"/>
        <m:sSub>
          <m:sSubPr>
            <m:ctrlPr>
              <w:rPr>
                <w:rFonts w:ascii="Cambria Math" w:hAnsi="Times New Roman" w:cs="Times New Roman"/>
                <w:b w:val="0"/>
                <w:bCs w:val="0"/>
                <w:i/>
                <w:color w:val="000000" w:themeColor="text1"/>
                <w:sz w:val="28"/>
                <w:szCs w:val="28"/>
                <w:lang w:val="en-CA"/>
              </w:rPr>
            </m:ctrlPr>
          </m:sSubPr>
          <m:e>
            <m:r>
              <m:rPr>
                <m:sty m:val="bi"/>
              </m:rPr>
              <w:rPr>
                <w:rFonts w:ascii="Cambria Math" w:hAnsi="Cambria Math" w:cs="Times New Roman"/>
                <w:color w:val="000000" w:themeColor="text1"/>
                <w:sz w:val="28"/>
                <w:szCs w:val="28"/>
                <w:lang w:val="en-CA"/>
              </w:rPr>
              <m:t>ln</m:t>
            </m:r>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p</m:t>
            </m:r>
          </m:e>
          <m:sub>
            <m:r>
              <m:rPr>
                <m:sty m:val="bi"/>
              </m:rPr>
              <w:rPr>
                <w:rFonts w:ascii="Cambria Math" w:hAnsi="Cambria Math" w:cs="Times New Roman"/>
                <w:color w:val="000000" w:themeColor="text1"/>
                <w:sz w:val="28"/>
                <w:szCs w:val="28"/>
                <w:lang w:val="en-CA"/>
              </w:rPr>
              <m:t>it</m:t>
            </m:r>
          </m:sub>
        </m:sSub>
        <m:r>
          <m:rPr>
            <m:sty m:val="bi"/>
          </m:rPr>
          <w:rPr>
            <w:rFonts w:ascii="Cambria Math" w:hAnsi="Times New Roman" w:cs="Times New Roman"/>
            <w:color w:val="000000" w:themeColor="text1"/>
            <w:sz w:val="28"/>
            <w:szCs w:val="28"/>
            <w:lang w:val="en-CA"/>
          </w:rPr>
          <m:t>)=</m:t>
        </m:r>
        <m:sSub>
          <m:sSubPr>
            <m:ctrlPr>
              <w:rPr>
                <w:rFonts w:ascii="Cambria Math" w:hAnsi="Times New Roman" w:cs="Times New Roman"/>
                <w:b w:val="0"/>
                <w:bCs w:val="0"/>
                <w:i/>
                <w:color w:val="000000" w:themeColor="text1"/>
                <w:sz w:val="28"/>
                <w:szCs w:val="28"/>
                <w:lang w:val="en-CA"/>
              </w:rPr>
            </m:ctrlPr>
          </m:sSubPr>
          <m:e>
            <m:r>
              <m:rPr>
                <m:sty m:val="bi"/>
              </m:rPr>
              <w:rPr>
                <w:rFonts w:ascii="Cambria Math" w:hAnsi="Cambria Math" w:cs="Times New Roman"/>
                <w:color w:val="000000" w:themeColor="text1"/>
                <w:sz w:val="28"/>
                <w:szCs w:val="28"/>
                <w:lang w:val="en-CA"/>
              </w:rPr>
              <m:t>β</m:t>
            </m:r>
          </m:e>
          <m:sub>
            <m:r>
              <m:rPr>
                <m:sty m:val="bi"/>
              </m:rPr>
              <w:rPr>
                <w:rFonts w:ascii="Cambria Math" w:hAnsi="Cambria Math" w:cs="Times New Roman"/>
                <w:color w:val="000000" w:themeColor="text1"/>
                <w:sz w:val="28"/>
                <w:szCs w:val="28"/>
                <w:lang w:val="en-CA"/>
              </w:rPr>
              <m:t>0</m:t>
            </m:r>
          </m:sub>
        </m:sSub>
        <m:r>
          <m:rPr>
            <m:sty m:val="bi"/>
          </m:rPr>
          <w:rPr>
            <w:rFonts w:ascii="Cambria Math" w:hAnsi="Times New Roman" w:cs="Times New Roman"/>
            <w:color w:val="000000" w:themeColor="text1"/>
            <w:sz w:val="28"/>
            <w:szCs w:val="28"/>
            <w:lang w:val="en-CA"/>
          </w:rPr>
          <m:t>+</m:t>
        </m:r>
        <m:sSub>
          <m:sSubPr>
            <m:ctrlPr>
              <w:rPr>
                <w:rFonts w:ascii="Cambria Math" w:hAnsi="Times New Roman" w:cs="Times New Roman"/>
                <w:b w:val="0"/>
                <w:bCs w:val="0"/>
                <w:i/>
                <w:color w:val="000000" w:themeColor="text1"/>
                <w:sz w:val="28"/>
                <w:szCs w:val="28"/>
                <w:lang w:val="en-CA"/>
              </w:rPr>
            </m:ctrlPr>
          </m:sSubPr>
          <m:e>
            <m:r>
              <m:rPr>
                <m:sty m:val="bi"/>
              </m:rPr>
              <w:rPr>
                <w:rFonts w:ascii="Cambria Math" w:hAnsi="Cambria Math" w:cs="Times New Roman"/>
                <w:color w:val="000000" w:themeColor="text1"/>
                <w:sz w:val="28"/>
                <w:szCs w:val="28"/>
                <w:lang w:val="en-CA"/>
              </w:rPr>
              <m:t>λ</m:t>
            </m:r>
          </m:e>
          <m:sub>
            <m:r>
              <m:rPr>
                <m:sty m:val="bi"/>
              </m:rPr>
              <w:rPr>
                <w:rFonts w:ascii="Cambria Math" w:hAnsi="Cambria Math" w:cs="Times New Roman"/>
                <w:color w:val="000000" w:themeColor="text1"/>
                <w:sz w:val="28"/>
                <w:szCs w:val="28"/>
                <w:lang w:val="en-CA"/>
              </w:rPr>
              <m:t>1</m:t>
            </m:r>
          </m:sub>
        </m:sSub>
        <m:sSub>
          <m:sSubPr>
            <m:ctrlPr>
              <w:rPr>
                <w:rFonts w:ascii="Cambria Math" w:hAnsi="Times New Roman" w:cs="Times New Roman"/>
                <w:b w:val="0"/>
                <w:bCs w:val="0"/>
                <w:i/>
                <w:color w:val="000000" w:themeColor="text1"/>
                <w:sz w:val="28"/>
                <w:szCs w:val="28"/>
                <w:lang w:val="en-CA"/>
              </w:rPr>
            </m:ctrlPr>
          </m:sSubPr>
          <m:e>
            <m:r>
              <m:rPr>
                <m:sty m:val="bi"/>
              </m:rPr>
              <w:rPr>
                <w:rFonts w:ascii="Cambria Math" w:hAnsi="Cambria Math" w:cs="Times New Roman"/>
                <w:color w:val="000000" w:themeColor="text1"/>
                <w:sz w:val="28"/>
                <w:szCs w:val="28"/>
                <w:lang w:val="en-CA"/>
              </w:rPr>
              <m:t>ln</m:t>
            </m:r>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p</m:t>
            </m:r>
          </m:e>
          <m:sub>
            <m:r>
              <m:rPr>
                <m:sty m:val="bi"/>
              </m:rPr>
              <w:rPr>
                <w:rFonts w:ascii="Cambria Math" w:hAnsi="Cambria Math" w:cs="Times New Roman"/>
                <w:color w:val="000000" w:themeColor="text1"/>
                <w:sz w:val="28"/>
                <w:szCs w:val="28"/>
                <w:lang w:val="en-CA"/>
              </w:rPr>
              <m:t>it</m:t>
            </m:r>
            <m:r>
              <m:rPr>
                <m:sty m:val="bi"/>
              </m:rPr>
              <w:rPr>
                <w:rFonts w:ascii="Times New Roman"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1</m:t>
            </m:r>
          </m:sub>
        </m:sSub>
        <m:r>
          <m:rPr>
            <m:sty m:val="bi"/>
          </m:rPr>
          <w:rPr>
            <w:rFonts w:ascii="Cambria Math" w:hAnsi="Times New Roman" w:cs="Times New Roman"/>
            <w:color w:val="000000" w:themeColor="text1"/>
            <w:sz w:val="28"/>
            <w:szCs w:val="28"/>
            <w:lang w:val="en-CA"/>
          </w:rPr>
          <m:t>)+</m:t>
        </m:r>
        <m:nary>
          <m:naryPr>
            <m:chr m:val="∑"/>
            <m:limLoc m:val="undOvr"/>
            <m:ctrlPr>
              <w:rPr>
                <w:rFonts w:ascii="Cambria Math" w:hAnsi="Times New Roman" w:cs="Times New Roman"/>
                <w:b w:val="0"/>
                <w:bCs w:val="0"/>
                <w:i/>
                <w:color w:val="000000" w:themeColor="text1"/>
                <w:sz w:val="28"/>
                <w:szCs w:val="28"/>
                <w:lang w:val="en-CA"/>
              </w:rPr>
            </m:ctrlPr>
          </m:naryPr>
          <m:sub>
            <m:r>
              <m:rPr>
                <m:sty m:val="bi"/>
              </m:rPr>
              <w:rPr>
                <w:rFonts w:ascii="Cambria Math" w:hAnsi="Cambria Math" w:cs="Times New Roman"/>
                <w:color w:val="000000" w:themeColor="text1"/>
                <w:sz w:val="28"/>
                <w:szCs w:val="28"/>
                <w:lang w:val="en-CA"/>
              </w:rPr>
              <m:t>k</m:t>
            </m:r>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1</m:t>
            </m:r>
          </m:sub>
          <m:sup>
            <m:r>
              <m:rPr>
                <m:sty m:val="bi"/>
              </m:rPr>
              <w:rPr>
                <w:rFonts w:ascii="Cambria Math" w:hAnsi="Cambria Math" w:cs="Times New Roman"/>
                <w:color w:val="000000" w:themeColor="text1"/>
                <w:sz w:val="28"/>
                <w:szCs w:val="28"/>
                <w:lang w:val="en-CA"/>
              </w:rPr>
              <m:t>K</m:t>
            </m:r>
          </m:sup>
          <m:e>
            <m:sSub>
              <m:sSubPr>
                <m:ctrlPr>
                  <w:rPr>
                    <w:rFonts w:ascii="Cambria Math" w:hAnsi="Times New Roman" w:cs="Times New Roman"/>
                    <w:b w:val="0"/>
                    <w:bCs w:val="0"/>
                    <w:i/>
                    <w:color w:val="000000" w:themeColor="text1"/>
                    <w:sz w:val="28"/>
                    <w:szCs w:val="28"/>
                    <w:lang w:val="en-CA"/>
                  </w:rPr>
                </m:ctrlPr>
              </m:sSubPr>
              <m:e>
                <m:r>
                  <m:rPr>
                    <m:sty m:val="bi"/>
                  </m:rPr>
                  <w:rPr>
                    <w:rFonts w:ascii="Cambria Math" w:hAnsi="Cambria Math" w:cs="Times New Roman"/>
                    <w:color w:val="000000" w:themeColor="text1"/>
                    <w:sz w:val="28"/>
                    <w:szCs w:val="28"/>
                    <w:lang w:val="en-CA"/>
                  </w:rPr>
                  <m:t>β</m:t>
                </m:r>
              </m:e>
              <m:sub>
                <m:r>
                  <m:rPr>
                    <m:sty m:val="bi"/>
                  </m:rPr>
                  <w:rPr>
                    <w:rFonts w:ascii="Cambria Math" w:hAnsi="Cambria Math" w:cs="Times New Roman"/>
                    <w:color w:val="000000" w:themeColor="text1"/>
                    <w:sz w:val="28"/>
                    <w:szCs w:val="28"/>
                    <w:lang w:val="en-CA"/>
                  </w:rPr>
                  <m:t>k</m:t>
                </m:r>
              </m:sub>
            </m:sSub>
            <m:sSub>
              <m:sSubPr>
                <m:ctrlPr>
                  <w:rPr>
                    <w:rFonts w:ascii="Cambria Math" w:hAnsi="Times New Roman" w:cs="Times New Roman"/>
                    <w:b w:val="0"/>
                    <w:bCs w:val="0"/>
                    <w:i/>
                    <w:color w:val="000000" w:themeColor="text1"/>
                    <w:sz w:val="28"/>
                    <w:szCs w:val="28"/>
                    <w:lang w:val="en-CA"/>
                  </w:rPr>
                </m:ctrlPr>
              </m:sSubPr>
              <m:e>
                <m:r>
                  <m:rPr>
                    <m:sty m:val="bi"/>
                  </m:rPr>
                  <w:rPr>
                    <w:rFonts w:ascii="Cambria Math" w:hAnsi="Cambria Math" w:cs="Times New Roman"/>
                    <w:color w:val="000000" w:themeColor="text1"/>
                    <w:sz w:val="28"/>
                    <w:szCs w:val="28"/>
                    <w:lang w:val="en-CA"/>
                  </w:rPr>
                  <m:t>X</m:t>
                </m:r>
              </m:e>
              <m:sub>
                <m:r>
                  <m:rPr>
                    <m:sty m:val="bi"/>
                  </m:rPr>
                  <w:rPr>
                    <w:rFonts w:ascii="Cambria Math" w:hAnsi="Cambria Math" w:cs="Times New Roman"/>
                    <w:color w:val="000000" w:themeColor="text1"/>
                    <w:sz w:val="28"/>
                    <w:szCs w:val="28"/>
                    <w:lang w:val="en-CA"/>
                  </w:rPr>
                  <m:t>kit</m:t>
                </m:r>
              </m:sub>
            </m:sSub>
            <m:r>
              <m:rPr>
                <m:sty m:val="bi"/>
              </m:rPr>
              <w:rPr>
                <w:rFonts w:ascii="Cambria Math"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γ</m:t>
                </m:r>
              </m:e>
              <m:sub>
                <m:r>
                  <m:rPr>
                    <m:sty m:val="bi"/>
                  </m:rPr>
                  <w:rPr>
                    <w:rFonts w:ascii="Cambria Math" w:hAnsi="Cambria Math" w:cs="Times New Roman"/>
                    <w:color w:val="000000" w:themeColor="text1"/>
                    <w:sz w:val="28"/>
                    <w:szCs w:val="28"/>
                    <w:lang w:val="en-CA"/>
                  </w:rPr>
                  <m:t>0</m:t>
                </m:r>
              </m:sub>
            </m:sSub>
            <m:sSub>
              <m:sSubPr>
                <m:ctrlPr>
                  <w:rPr>
                    <w:rFonts w:ascii="Cambria Math" w:hAnsi="Times New Roman" w:cs="Times New Roman"/>
                    <w:b w:val="0"/>
                    <w:bCs w:val="0"/>
                    <w:i/>
                    <w:color w:val="000000" w:themeColor="text1"/>
                    <w:sz w:val="28"/>
                    <w:szCs w:val="28"/>
                    <w:lang w:val="en-CA"/>
                  </w:rPr>
                </m:ctrlPr>
              </m:sSubPr>
              <m:e>
                <m:r>
                  <m:rPr>
                    <m:sty m:val="bi"/>
                  </m:rPr>
                  <w:rPr>
                    <w:rFonts w:ascii="Cambria Math" w:hAnsi="Cambria Math" w:cs="Times New Roman"/>
                    <w:color w:val="000000" w:themeColor="text1"/>
                    <w:sz w:val="28"/>
                    <w:szCs w:val="28"/>
                    <w:lang w:val="en-CA"/>
                  </w:rPr>
                  <m:t>C</m:t>
                </m:r>
              </m:e>
              <m:sub>
                <m:r>
                  <m:rPr>
                    <m:sty m:val="bi"/>
                  </m:rPr>
                  <w:rPr>
                    <w:rFonts w:ascii="Cambria Math" w:hAnsi="Cambria Math" w:cs="Times New Roman"/>
                    <w:color w:val="000000" w:themeColor="text1"/>
                    <w:sz w:val="28"/>
                    <w:szCs w:val="28"/>
                    <w:lang w:val="en-CA"/>
                  </w:rPr>
                  <m:t>it</m:t>
                </m:r>
              </m:sub>
            </m:sSub>
            <m:r>
              <m:rPr>
                <m:sty m:val="bi"/>
              </m:rPr>
              <w:rPr>
                <w:rFonts w:ascii="Cambria Math"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γ</m:t>
                </m:r>
              </m:e>
              <m:sub>
                <m:r>
                  <m:rPr>
                    <m:sty m:val="bi"/>
                  </m:rPr>
                  <w:rPr>
                    <w:rFonts w:ascii="Cambria Math" w:hAnsi="Cambria Math" w:cs="Times New Roman"/>
                    <w:color w:val="000000" w:themeColor="text1"/>
                    <w:sz w:val="28"/>
                    <w:szCs w:val="28"/>
                    <w:lang w:val="en-CA"/>
                  </w:rPr>
                  <m:t>1</m:t>
                </m:r>
              </m:sub>
            </m:sSub>
            <m:r>
              <m:rPr>
                <m:sty m:val="bi"/>
              </m:rPr>
              <w:rPr>
                <w:rFonts w:ascii="Cambria Math" w:hAnsi="Cambria Math" w:cs="Times New Roman"/>
                <w:color w:val="000000" w:themeColor="text1"/>
                <w:sz w:val="28"/>
                <w:szCs w:val="28"/>
                <w:lang w:val="en-CA"/>
              </w:rPr>
              <m:t>ln</m:t>
            </m:r>
            <m:r>
              <m:rPr>
                <m:sty m:val="bi"/>
              </m:rPr>
              <w:rPr>
                <w:rFonts w:ascii="Cambria Math" w:hAnsi="Times New Roman" w:cs="Times New Roman"/>
                <w:color w:val="000000" w:themeColor="text1"/>
                <w:sz w:val="28"/>
                <w:szCs w:val="28"/>
                <w:lang w:val="en-CA"/>
              </w:rPr>
              <m:t>(</m:t>
            </m:r>
            <m:sSub>
              <m:sSubPr>
                <m:ctrlPr>
                  <w:rPr>
                    <w:rFonts w:ascii="Cambria Math" w:hAnsi="Times New Roman" w:cs="Times New Roman"/>
                    <w:b w:val="0"/>
                    <w:bCs w:val="0"/>
                    <w:color w:val="000000" w:themeColor="text1"/>
                    <w:sz w:val="28"/>
                    <w:szCs w:val="28"/>
                    <w:lang w:val="en-CA"/>
                  </w:rPr>
                </m:ctrlPr>
              </m:sSubPr>
              <m:e>
                <m:r>
                  <m:rPr>
                    <m:sty m:val="b"/>
                  </m:rPr>
                  <w:rPr>
                    <w:rFonts w:ascii="Cambria Math" w:hAnsi="Cambria Math" w:cs="Times New Roman"/>
                    <w:color w:val="000000" w:themeColor="text1"/>
                    <w:sz w:val="28"/>
                    <w:szCs w:val="28"/>
                    <w:lang w:val="en-CA"/>
                  </w:rPr>
                  <m:t>PIB</m:t>
                </m:r>
              </m:e>
              <m:sub>
                <m:r>
                  <m:rPr>
                    <m:sty m:val="b"/>
                  </m:rPr>
                  <w:rPr>
                    <w:rFonts w:ascii="Cambria Math" w:hAnsi="Cambria Math" w:cs="Times New Roman"/>
                    <w:color w:val="000000" w:themeColor="text1"/>
                    <w:sz w:val="28"/>
                    <w:szCs w:val="28"/>
                    <w:lang w:val="en-CA"/>
                  </w:rPr>
                  <m:t>it</m:t>
                </m:r>
              </m:sub>
            </m:sSub>
            <m:r>
              <m:rPr>
                <m:sty m:val="bi"/>
              </m:rPr>
              <w:rPr>
                <w:rFonts w:ascii="Cambria Math" w:hAnsi="Times New Roman" w:cs="Times New Roman"/>
                <w:color w:val="000000" w:themeColor="text1"/>
                <w:sz w:val="28"/>
                <w:szCs w:val="28"/>
                <w:lang w:val="en-CA"/>
              </w:rPr>
              <m:t xml:space="preserve">)+ </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γ</m:t>
                </m:r>
              </m:e>
              <m:sub>
                <m:r>
                  <m:rPr>
                    <m:sty m:val="bi"/>
                  </m:rPr>
                  <w:rPr>
                    <w:rFonts w:ascii="Cambria Math" w:hAnsi="Cambria Math" w:cs="Times New Roman"/>
                    <w:color w:val="000000" w:themeColor="text1"/>
                    <w:sz w:val="28"/>
                    <w:szCs w:val="28"/>
                    <w:lang w:val="en-CA"/>
                  </w:rPr>
                  <m:t>2</m:t>
                </m:r>
              </m:sub>
            </m:sSub>
            <m:sSubSup>
              <m:sSubSupPr>
                <m:ctrlPr>
                  <w:rPr>
                    <w:rFonts w:ascii="Cambria Math" w:hAnsi="Times New Roman" w:cs="Times New Roman"/>
                    <w:b w:val="0"/>
                    <w:bCs w:val="0"/>
                    <w:color w:val="000000" w:themeColor="text1"/>
                    <w:sz w:val="28"/>
                    <w:szCs w:val="28"/>
                    <w:lang w:val="en-CA"/>
                  </w:rPr>
                </m:ctrlPr>
              </m:sSubSupPr>
              <m:e>
                <m:r>
                  <m:rPr>
                    <m:sty m:val="b"/>
                  </m:rPr>
                  <w:rPr>
                    <w:rFonts w:ascii="Cambria Math" w:hAnsi="Cambria Math" w:cs="Times New Roman"/>
                    <w:color w:val="000000" w:themeColor="text1"/>
                    <w:sz w:val="28"/>
                    <w:szCs w:val="28"/>
                    <w:lang w:val="en-CA"/>
                  </w:rPr>
                  <m:t>ln</m:t>
                </m:r>
                <m:r>
                  <m:rPr>
                    <m:sty m:val="b"/>
                  </m:rPr>
                  <w:rPr>
                    <w:rFonts w:ascii="Times New Roman" w:hAnsi="Cambria Math" w:cs="Times New Roman"/>
                    <w:color w:val="000000" w:themeColor="text1"/>
                    <w:sz w:val="28"/>
                    <w:szCs w:val="28"/>
                    <w:lang w:val="en-CA"/>
                  </w:rPr>
                  <m:t>⁡</m:t>
                </m:r>
                <m:r>
                  <m:rPr>
                    <m:sty m:val="b"/>
                  </m:rPr>
                  <w:rPr>
                    <w:rFonts w:ascii="Cambria Math" w:hAnsi="Times New Roman" w:cs="Times New Roman"/>
                    <w:color w:val="000000" w:themeColor="text1"/>
                    <w:sz w:val="28"/>
                    <w:szCs w:val="28"/>
                    <w:lang w:val="en-CA"/>
                  </w:rPr>
                  <m:t>(</m:t>
                </m:r>
                <m:r>
                  <m:rPr>
                    <m:sty m:val="b"/>
                  </m:rPr>
                  <w:rPr>
                    <w:rFonts w:ascii="Cambria Math" w:hAnsi="Cambria Math" w:cs="Times New Roman"/>
                    <w:color w:val="000000" w:themeColor="text1"/>
                    <w:sz w:val="28"/>
                    <w:szCs w:val="28"/>
                    <w:lang w:val="en-CA"/>
                  </w:rPr>
                  <m:t>PIB</m:t>
                </m:r>
                <m:r>
                  <m:rPr>
                    <m:sty m:val="b"/>
                  </m:rPr>
                  <w:rPr>
                    <w:rFonts w:ascii="Cambria Math" w:hAnsi="Times New Roman" w:cs="Times New Roman"/>
                    <w:color w:val="000000" w:themeColor="text1"/>
                    <w:sz w:val="28"/>
                    <w:szCs w:val="28"/>
                    <w:lang w:val="en-CA"/>
                  </w:rPr>
                  <m:t>)</m:t>
                </m:r>
              </m:e>
              <m:sub>
                <m:r>
                  <m:rPr>
                    <m:sty m:val="b"/>
                  </m:rPr>
                  <w:rPr>
                    <w:rFonts w:ascii="Cambria Math" w:hAnsi="Cambria Math" w:cs="Times New Roman"/>
                    <w:color w:val="000000" w:themeColor="text1"/>
                    <w:sz w:val="28"/>
                    <w:szCs w:val="28"/>
                    <w:lang w:val="en-CA"/>
                  </w:rPr>
                  <m:t>it</m:t>
                </m:r>
              </m:sub>
              <m:sup>
                <m:r>
                  <m:rPr>
                    <m:sty m:val="b"/>
                  </m:rPr>
                  <w:rPr>
                    <w:rFonts w:ascii="Cambria Math" w:hAnsi="Cambria Math" w:cs="Times New Roman"/>
                    <w:color w:val="000000" w:themeColor="text1"/>
                    <w:sz w:val="28"/>
                    <w:szCs w:val="28"/>
                    <w:lang w:val="en-CA"/>
                  </w:rPr>
                  <m:t>2</m:t>
                </m:r>
              </m:sup>
            </m:sSubSup>
            <m:r>
              <m:rPr>
                <m:sty m:val="b"/>
              </m:rPr>
              <w:rPr>
                <w:rFonts w:ascii="Cambria Math"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ϑ</m:t>
                </m:r>
              </m:e>
              <m:sub>
                <m:r>
                  <m:rPr>
                    <m:sty m:val="bi"/>
                  </m:rPr>
                  <w:rPr>
                    <w:rFonts w:ascii="Cambria Math" w:hAnsi="Cambria Math" w:cs="Times New Roman"/>
                    <w:color w:val="000000" w:themeColor="text1"/>
                    <w:sz w:val="28"/>
                    <w:szCs w:val="28"/>
                    <w:lang w:val="en-CA"/>
                  </w:rPr>
                  <m:t>i</m:t>
                </m:r>
              </m:sub>
            </m:sSub>
            <m:r>
              <m:rPr>
                <m:sty m:val="bi"/>
              </m:rPr>
              <w:rPr>
                <w:rFonts w:ascii="Cambria Math"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η</m:t>
                </m:r>
              </m:e>
              <m:sub>
                <m:r>
                  <m:rPr>
                    <m:sty m:val="bi"/>
                  </m:rPr>
                  <w:rPr>
                    <w:rFonts w:ascii="Cambria Math" w:hAnsi="Cambria Math" w:cs="Times New Roman"/>
                    <w:color w:val="000000" w:themeColor="text1"/>
                    <w:sz w:val="28"/>
                    <w:szCs w:val="28"/>
                    <w:lang w:val="en-CA"/>
                  </w:rPr>
                  <m:t>t</m:t>
                </m:r>
              </m:sub>
            </m:sSub>
            <m:r>
              <m:rPr>
                <m:sty m:val="bi"/>
              </m:rPr>
              <w:rPr>
                <w:rFonts w:ascii="Cambria Math" w:hAnsi="Times New Roman" w:cs="Times New Roman"/>
                <w:color w:val="000000" w:themeColor="text1"/>
                <w:sz w:val="28"/>
                <w:szCs w:val="28"/>
                <w:lang w:val="en-CA"/>
              </w:rPr>
              <m:t>+</m:t>
            </m:r>
            <m:sSub>
              <m:sSubPr>
                <m:ctrlPr>
                  <w:rPr>
                    <w:rFonts w:ascii="Cambria Math" w:hAnsi="Times New Roman" w:cs="Times New Roman"/>
                    <w:b w:val="0"/>
                    <w:bCs w:val="0"/>
                    <w:i/>
                    <w:color w:val="000000" w:themeColor="text1"/>
                    <w:sz w:val="28"/>
                    <w:szCs w:val="28"/>
                    <w:lang w:val="en-CA"/>
                  </w:rPr>
                </m:ctrlPr>
              </m:sSubPr>
              <m:e>
                <m:r>
                  <m:rPr>
                    <m:sty m:val="bi"/>
                  </m:rPr>
                  <w:rPr>
                    <w:rFonts w:ascii="Cambria Math" w:hAnsi="Cambria Math" w:cs="Times New Roman"/>
                    <w:color w:val="000000" w:themeColor="text1"/>
                    <w:sz w:val="28"/>
                    <w:szCs w:val="28"/>
                    <w:lang w:val="en-CA"/>
                  </w:rPr>
                  <m:t>ϵ</m:t>
                </m:r>
              </m:e>
              <m:sub>
                <m:r>
                  <m:rPr>
                    <m:sty m:val="bi"/>
                  </m:rPr>
                  <w:rPr>
                    <w:rFonts w:ascii="Cambria Math" w:hAnsi="Cambria Math" w:cs="Times New Roman"/>
                    <w:color w:val="000000" w:themeColor="text1"/>
                    <w:sz w:val="28"/>
                    <w:szCs w:val="28"/>
                    <w:lang w:val="en-CA"/>
                  </w:rPr>
                  <m:t>it</m:t>
                </m:r>
              </m:sub>
            </m:sSub>
          </m:e>
        </m:nary>
      </m:oMath>
      <w:r w:rsidR="007C15D2" w:rsidRPr="00E33B40">
        <w:rPr>
          <w:rFonts w:ascii="Times New Roman" w:eastAsiaTheme="minorEastAsia" w:hAnsi="Times New Roman" w:cs="Times New Roman"/>
          <w:b w:val="0"/>
          <w:bCs w:val="0"/>
          <w:color w:val="000000" w:themeColor="text1"/>
          <w:sz w:val="28"/>
          <w:szCs w:val="28"/>
          <w:lang w:val="en-CA"/>
        </w:rPr>
        <w:tab/>
      </w:r>
      <w:r w:rsidR="0035586A" w:rsidRPr="00E33B40">
        <w:rPr>
          <w:rFonts w:ascii="Times New Roman" w:hAnsi="Times New Roman" w:cs="Times New Roman"/>
          <w:sz w:val="28"/>
          <w:szCs w:val="28"/>
          <w:lang w:val="en-CA"/>
        </w:rPr>
        <w:t>(</w:t>
      </w:r>
      <w:r w:rsidRPr="00E33B40">
        <w:rPr>
          <w:rFonts w:ascii="Times New Roman" w:hAnsi="Times New Roman" w:cs="Times New Roman"/>
          <w:sz w:val="28"/>
          <w:szCs w:val="28"/>
          <w:lang w:val="en-CA"/>
        </w:rPr>
        <w:fldChar w:fldCharType="begin"/>
      </w:r>
      <w:r w:rsidR="007C15D2" w:rsidRPr="00E33B40">
        <w:rPr>
          <w:rFonts w:ascii="Times New Roman" w:hAnsi="Times New Roman" w:cs="Times New Roman"/>
          <w:sz w:val="28"/>
          <w:szCs w:val="28"/>
          <w:lang w:val="en-CA"/>
        </w:rPr>
        <w:instrText xml:space="preserve"> SEQ Equation \* ARABIC </w:instrText>
      </w:r>
      <w:r w:rsidRPr="00E33B40">
        <w:rPr>
          <w:rFonts w:ascii="Times New Roman" w:hAnsi="Times New Roman" w:cs="Times New Roman"/>
          <w:sz w:val="28"/>
          <w:szCs w:val="28"/>
          <w:lang w:val="en-CA"/>
        </w:rPr>
        <w:fldChar w:fldCharType="separate"/>
      </w:r>
      <w:r w:rsidR="007C15D2" w:rsidRPr="00E33B40">
        <w:rPr>
          <w:rFonts w:ascii="Times New Roman" w:hAnsi="Times New Roman" w:cs="Times New Roman"/>
          <w:noProof/>
          <w:sz w:val="28"/>
          <w:szCs w:val="28"/>
          <w:lang w:val="en-CA"/>
        </w:rPr>
        <w:t>1</w:t>
      </w:r>
      <w:r w:rsidRPr="00E33B40">
        <w:rPr>
          <w:rFonts w:ascii="Times New Roman" w:hAnsi="Times New Roman" w:cs="Times New Roman"/>
          <w:sz w:val="28"/>
          <w:szCs w:val="28"/>
          <w:lang w:val="en-CA"/>
        </w:rPr>
        <w:fldChar w:fldCharType="end"/>
      </w:r>
      <w:bookmarkStart w:id="3" w:name="_Ref411435057"/>
      <w:bookmarkEnd w:id="1"/>
      <w:r w:rsidR="007C15D2" w:rsidRPr="00E33B40">
        <w:rPr>
          <w:rFonts w:ascii="Times New Roman" w:hAnsi="Times New Roman" w:cs="Times New Roman"/>
          <w:sz w:val="28"/>
          <w:szCs w:val="28"/>
          <w:lang w:val="en-CA"/>
        </w:rPr>
        <w:t>)</w:t>
      </w:r>
      <w:bookmarkEnd w:id="2"/>
      <w:bookmarkEnd w:id="3"/>
    </w:p>
    <w:p w:rsidR="00D87CD9" w:rsidRPr="00E33B40" w:rsidRDefault="00A570F3" w:rsidP="00E33B40">
      <w:pPr>
        <w:jc w:val="both"/>
        <w:rPr>
          <w:rFonts w:ascii="Times New Roman" w:eastAsiaTheme="minorEastAsia" w:hAnsi="Times New Roman" w:cs="Times New Roman"/>
          <w:color w:val="000000" w:themeColor="text1"/>
          <w:sz w:val="28"/>
          <w:szCs w:val="28"/>
          <w:lang w:val="en-CA"/>
        </w:rPr>
      </w:pPr>
      <w:r w:rsidRPr="00E33B40">
        <w:rPr>
          <w:rFonts w:ascii="Times New Roman" w:hAnsi="Times New Roman" w:cs="Times New Roman"/>
          <w:sz w:val="28"/>
          <w:szCs w:val="28"/>
          <w:lang w:val="en-CA"/>
        </w:rPr>
        <w:t xml:space="preserve">In the above equation, </w:t>
      </w:r>
      <m:oMath>
        <m:sSub>
          <m:sSubPr>
            <m:ctrlPr>
              <w:rPr>
                <w:rFonts w:ascii="Cambria Math" w:hAnsi="Times New Roman" w:cs="Times New Roman"/>
                <w:i/>
                <w:color w:val="000000" w:themeColor="text1"/>
                <w:sz w:val="28"/>
                <w:szCs w:val="28"/>
                <w:lang w:val="en-CA"/>
              </w:rPr>
            </m:ctrlPr>
          </m:sSubPr>
          <m:e>
            <m:r>
              <w:rPr>
                <w:rFonts w:ascii="Cambria Math" w:hAnsi="Cambria Math" w:cs="Times New Roman"/>
                <w:color w:val="000000" w:themeColor="text1"/>
                <w:sz w:val="28"/>
                <w:szCs w:val="28"/>
                <w:lang w:val="en-CA"/>
              </w:rPr>
              <m:t>p</m:t>
            </m:r>
          </m:e>
          <m:sub>
            <m:r>
              <w:rPr>
                <w:rFonts w:ascii="Cambria Math" w:hAnsi="Cambria Math" w:cs="Times New Roman"/>
                <w:color w:val="000000" w:themeColor="text1"/>
                <w:sz w:val="28"/>
                <w:szCs w:val="28"/>
                <w:lang w:val="en-CA"/>
              </w:rPr>
              <m:t>it</m:t>
            </m:r>
          </m:sub>
        </m:sSub>
      </m:oMath>
      <w:r w:rsidR="007C15D2" w:rsidRPr="00E33B40">
        <w:rPr>
          <w:rFonts w:ascii="Times New Roman" w:hAnsi="Times New Roman" w:cs="Times New Roman"/>
          <w:sz w:val="28"/>
          <w:szCs w:val="28"/>
          <w:lang w:val="en-CA"/>
        </w:rPr>
        <w:t xml:space="preserve"> repr</w:t>
      </w:r>
      <w:r w:rsidRPr="00E33B40">
        <w:rPr>
          <w:rFonts w:ascii="Times New Roman" w:hAnsi="Times New Roman" w:cs="Times New Roman"/>
          <w:sz w:val="28"/>
          <w:szCs w:val="28"/>
          <w:lang w:val="en-CA"/>
        </w:rPr>
        <w:t>e</w:t>
      </w:r>
      <w:r w:rsidR="007C15D2" w:rsidRPr="00E33B40">
        <w:rPr>
          <w:rFonts w:ascii="Times New Roman" w:hAnsi="Times New Roman" w:cs="Times New Roman"/>
          <w:sz w:val="28"/>
          <w:szCs w:val="28"/>
          <w:lang w:val="en-CA"/>
        </w:rPr>
        <w:t>sent</w:t>
      </w:r>
      <w:r w:rsidRPr="00E33B40">
        <w:rPr>
          <w:rFonts w:ascii="Times New Roman" w:hAnsi="Times New Roman" w:cs="Times New Roman"/>
          <w:sz w:val="28"/>
          <w:szCs w:val="28"/>
          <w:lang w:val="en-CA"/>
        </w:rPr>
        <w:t xml:space="preserve">sthe level of poverty in country </w:t>
      </w:r>
      <w:r w:rsidR="007C15D2" w:rsidRPr="00E33B40">
        <w:rPr>
          <w:rFonts w:ascii="Times New Roman" w:hAnsi="Times New Roman" w:cs="Times New Roman"/>
          <w:sz w:val="28"/>
          <w:szCs w:val="28"/>
          <w:lang w:val="en-CA"/>
        </w:rPr>
        <w:t xml:space="preserve">i </w:t>
      </w:r>
      <w:r w:rsidRPr="00E33B40">
        <w:rPr>
          <w:rFonts w:ascii="Times New Roman" w:hAnsi="Times New Roman" w:cs="Times New Roman"/>
          <w:sz w:val="28"/>
          <w:szCs w:val="28"/>
          <w:lang w:val="en-CA"/>
        </w:rPr>
        <w:t>at</w:t>
      </w:r>
      <w:r w:rsidR="007C15D2" w:rsidRPr="00E33B40">
        <w:rPr>
          <w:rFonts w:ascii="Times New Roman" w:hAnsi="Times New Roman" w:cs="Times New Roman"/>
          <w:sz w:val="28"/>
          <w:szCs w:val="28"/>
          <w:lang w:val="en-CA"/>
        </w:rPr>
        <w:t xml:space="preserve"> date t,</w:t>
      </w:r>
      <m:oMath>
        <m:sSub>
          <m:sSubPr>
            <m:ctrlPr>
              <w:rPr>
                <w:rFonts w:ascii="Cambria Math" w:hAnsi="Times New Roman" w:cs="Times New Roman"/>
                <w:i/>
                <w:color w:val="000000" w:themeColor="text1"/>
                <w:sz w:val="28"/>
                <w:szCs w:val="28"/>
                <w:lang w:val="en-CA"/>
              </w:rPr>
            </m:ctrlPr>
          </m:sSubPr>
          <m:e>
            <m:r>
              <w:rPr>
                <w:rFonts w:ascii="Cambria Math" w:hAnsi="Cambria Math" w:cs="Times New Roman"/>
                <w:color w:val="000000" w:themeColor="text1"/>
                <w:sz w:val="28"/>
                <w:szCs w:val="28"/>
                <w:lang w:val="en-CA"/>
              </w:rPr>
              <m:t>p</m:t>
            </m:r>
          </m:e>
          <m:sub>
            <m:r>
              <w:rPr>
                <w:rFonts w:ascii="Cambria Math" w:hAnsi="Cambria Math" w:cs="Times New Roman"/>
                <w:color w:val="000000" w:themeColor="text1"/>
                <w:sz w:val="28"/>
                <w:szCs w:val="28"/>
                <w:lang w:val="en-CA"/>
              </w:rPr>
              <m:t>it</m:t>
            </m:r>
            <m:r>
              <w:rPr>
                <w:rFonts w:ascii="Times New Roman" w:hAnsi="Times New Roman" w:cs="Times New Roman"/>
                <w:color w:val="000000" w:themeColor="text1"/>
                <w:sz w:val="28"/>
                <w:szCs w:val="28"/>
                <w:lang w:val="en-CA"/>
              </w:rPr>
              <m:t>-</m:t>
            </m:r>
            <m:r>
              <w:rPr>
                <w:rFonts w:ascii="Cambria Math" w:hAnsi="Times New Roman" w:cs="Times New Roman"/>
                <w:color w:val="000000" w:themeColor="text1"/>
                <w:sz w:val="28"/>
                <w:szCs w:val="28"/>
                <w:lang w:val="en-CA"/>
              </w:rPr>
              <m:t>1</m:t>
            </m:r>
          </m:sub>
        </m:sSub>
      </m:oMath>
      <w:r w:rsidRPr="00E33B40">
        <w:rPr>
          <w:rFonts w:ascii="Times New Roman" w:eastAsiaTheme="minorEastAsia" w:hAnsi="Times New Roman" w:cs="Times New Roman"/>
          <w:color w:val="000000" w:themeColor="text1"/>
          <w:sz w:val="28"/>
          <w:szCs w:val="28"/>
          <w:lang w:val="en-CA"/>
        </w:rPr>
        <w:t xml:space="preserve">is its value in the preceding period, </w:t>
      </w:r>
      <m:oMath>
        <m:sSub>
          <m:sSubPr>
            <m:ctrlPr>
              <w:rPr>
                <w:rFonts w:ascii="Cambria Math" w:hAnsi="Times New Roman" w:cs="Times New Roman"/>
                <w:i/>
                <w:color w:val="000000" w:themeColor="text1"/>
                <w:sz w:val="28"/>
                <w:szCs w:val="28"/>
                <w:lang w:val="en-CA"/>
              </w:rPr>
            </m:ctrlPr>
          </m:sSubPr>
          <m:e>
            <m:r>
              <w:rPr>
                <w:rFonts w:ascii="Cambria Math" w:hAnsi="Cambria Math" w:cs="Times New Roman"/>
                <w:color w:val="000000" w:themeColor="text1"/>
                <w:sz w:val="28"/>
                <w:szCs w:val="28"/>
                <w:lang w:val="en-CA"/>
              </w:rPr>
              <m:t>C</m:t>
            </m:r>
          </m:e>
          <m:sub>
            <m:r>
              <w:rPr>
                <w:rFonts w:ascii="Cambria Math" w:hAnsi="Cambria Math" w:cs="Times New Roman"/>
                <w:color w:val="000000" w:themeColor="text1"/>
                <w:sz w:val="28"/>
                <w:szCs w:val="28"/>
                <w:lang w:val="en-CA"/>
              </w:rPr>
              <m:t>it</m:t>
            </m:r>
          </m:sub>
        </m:sSub>
      </m:oMath>
      <w:r w:rsidRPr="00E33B40">
        <w:rPr>
          <w:rFonts w:ascii="Times New Roman" w:eastAsiaTheme="minorEastAsia" w:hAnsi="Times New Roman" w:cs="Times New Roman"/>
          <w:color w:val="000000" w:themeColor="text1"/>
          <w:sz w:val="28"/>
          <w:szCs w:val="28"/>
          <w:lang w:val="en-CA"/>
        </w:rPr>
        <w:t xml:space="preserve">are shocks and </w:t>
      </w:r>
      <m:oMath>
        <m:sSub>
          <m:sSubPr>
            <m:ctrlPr>
              <w:rPr>
                <w:rFonts w:ascii="Cambria Math" w:hAnsi="Times New Roman" w:cs="Times New Roman"/>
                <w:i/>
                <w:color w:val="000000" w:themeColor="text1"/>
                <w:sz w:val="28"/>
                <w:szCs w:val="28"/>
                <w:lang w:val="en-CA"/>
              </w:rPr>
            </m:ctrlPr>
          </m:sSubPr>
          <m:e>
            <m:r>
              <w:rPr>
                <w:rFonts w:ascii="Cambria Math" w:hAnsi="Cambria Math" w:cs="Times New Roman"/>
                <w:color w:val="000000" w:themeColor="text1"/>
                <w:sz w:val="28"/>
                <w:szCs w:val="28"/>
                <w:lang w:val="en-CA"/>
              </w:rPr>
              <m:t>X</m:t>
            </m:r>
          </m:e>
          <m:sub>
            <m:r>
              <w:rPr>
                <w:rFonts w:ascii="Cambria Math" w:hAnsi="Cambria Math" w:cs="Times New Roman"/>
                <w:color w:val="000000" w:themeColor="text1"/>
                <w:sz w:val="28"/>
                <w:szCs w:val="28"/>
                <w:lang w:val="en-CA"/>
              </w:rPr>
              <m:t>kit</m:t>
            </m:r>
          </m:sub>
        </m:sSub>
      </m:oMath>
      <w:r w:rsidRPr="00E33B40">
        <w:rPr>
          <w:rFonts w:ascii="Times New Roman" w:eastAsiaTheme="minorEastAsia" w:hAnsi="Times New Roman" w:cs="Times New Roman"/>
          <w:color w:val="000000" w:themeColor="text1"/>
          <w:sz w:val="28"/>
          <w:szCs w:val="28"/>
          <w:lang w:val="en-CA"/>
        </w:rPr>
        <w:t>consists of control variables which determine poverty</w:t>
      </w:r>
      <w:r w:rsidR="007C15D2" w:rsidRPr="00E33B40">
        <w:rPr>
          <w:rFonts w:ascii="Times New Roman" w:eastAsiaTheme="minorEastAsia" w:hAnsi="Times New Roman" w:cs="Times New Roman"/>
          <w:color w:val="000000" w:themeColor="text1"/>
          <w:sz w:val="28"/>
          <w:szCs w:val="28"/>
          <w:lang w:val="en-CA"/>
        </w:rPr>
        <w:t xml:space="preserve">. </w:t>
      </w:r>
      <w:r w:rsidRPr="00E33B40">
        <w:rPr>
          <w:rFonts w:ascii="Times New Roman" w:eastAsiaTheme="minorEastAsia" w:hAnsi="Times New Roman" w:cs="Times New Roman"/>
          <w:color w:val="000000" w:themeColor="text1"/>
          <w:sz w:val="28"/>
          <w:szCs w:val="28"/>
          <w:lang w:val="en-CA"/>
        </w:rPr>
        <w:t xml:space="preserve">The specific impact of a shock is given </w:t>
      </w:r>
      <w:r w:rsidR="005D10CA" w:rsidRPr="00E33B40">
        <w:rPr>
          <w:rFonts w:ascii="Times New Roman" w:eastAsiaTheme="minorEastAsia" w:hAnsi="Times New Roman" w:cs="Times New Roman"/>
          <w:color w:val="000000" w:themeColor="text1"/>
          <w:sz w:val="28"/>
          <w:szCs w:val="28"/>
          <w:lang w:val="en-CA"/>
        </w:rPr>
        <w:t>by</w:t>
      </w:r>
      <m:oMath>
        <m:r>
          <w:rPr>
            <w:rFonts w:ascii="Cambria Math" w:hAnsi="Cambria Math" w:cs="Times New Roman"/>
            <w:color w:val="000000" w:themeColor="text1"/>
            <w:sz w:val="28"/>
            <w:szCs w:val="28"/>
            <w:lang w:val="en-CA"/>
          </w:rPr>
          <m:t>γ</m:t>
        </m:r>
      </m:oMath>
      <w:r w:rsidR="007C15D2" w:rsidRPr="00E33B40">
        <w:rPr>
          <w:rFonts w:ascii="Times New Roman" w:eastAsiaTheme="minorEastAsia" w:hAnsi="Times New Roman" w:cs="Times New Roman"/>
          <w:color w:val="000000" w:themeColor="text1"/>
          <w:sz w:val="28"/>
          <w:szCs w:val="28"/>
          <w:lang w:val="en-CA"/>
        </w:rPr>
        <w:t xml:space="preserve">. </w:t>
      </w:r>
      <w:r w:rsidRPr="00E33B40">
        <w:rPr>
          <w:rFonts w:ascii="Times New Roman" w:eastAsiaTheme="minorEastAsia" w:hAnsi="Times New Roman" w:cs="Times New Roman"/>
          <w:color w:val="000000" w:themeColor="text1"/>
          <w:sz w:val="28"/>
          <w:szCs w:val="28"/>
          <w:lang w:val="en-CA"/>
        </w:rPr>
        <w:t xml:space="preserve">Accounting for GDP makes it possible to highlight the role of the country’s development level in explaining its resilience against shocks as well as the non-linearity of this resilience. The term </w:t>
      </w:r>
      <m:oMath>
        <m:sSub>
          <m:sSubPr>
            <m:ctrlPr>
              <w:rPr>
                <w:rFonts w:ascii="Cambria Math" w:hAnsi="Times New Roman" w:cs="Times New Roman"/>
                <w:bCs/>
                <w:i/>
                <w:color w:val="000000" w:themeColor="text1"/>
                <w:sz w:val="28"/>
                <w:szCs w:val="28"/>
                <w:lang w:val="en-CA"/>
              </w:rPr>
            </m:ctrlPr>
          </m:sSubPr>
          <m:e>
            <m:r>
              <w:rPr>
                <w:rFonts w:ascii="Cambria Math" w:hAnsi="Cambria Math" w:cs="Times New Roman"/>
                <w:color w:val="000000" w:themeColor="text1"/>
                <w:sz w:val="28"/>
                <w:szCs w:val="28"/>
                <w:lang w:val="en-CA"/>
              </w:rPr>
              <m:t>ϑ</m:t>
            </m:r>
          </m:e>
          <m:sub>
            <m:r>
              <w:rPr>
                <w:rFonts w:ascii="Cambria Math" w:hAnsi="Cambria Math" w:cs="Times New Roman"/>
                <w:color w:val="000000" w:themeColor="text1"/>
                <w:sz w:val="28"/>
                <w:szCs w:val="28"/>
                <w:lang w:val="en-CA"/>
              </w:rPr>
              <m:t>i</m:t>
            </m:r>
          </m:sub>
        </m:sSub>
      </m:oMath>
      <w:r w:rsidR="007C15D2" w:rsidRPr="00E33B40">
        <w:rPr>
          <w:rFonts w:ascii="Times New Roman" w:eastAsiaTheme="minorEastAsia" w:hAnsi="Times New Roman" w:cs="Times New Roman"/>
          <w:bCs/>
          <w:color w:val="000000" w:themeColor="text1"/>
          <w:sz w:val="28"/>
          <w:szCs w:val="28"/>
          <w:lang w:val="en-CA"/>
        </w:rPr>
        <w:t xml:space="preserve"> correspond</w:t>
      </w:r>
      <w:r w:rsidRPr="00E33B40">
        <w:rPr>
          <w:rFonts w:ascii="Times New Roman" w:eastAsiaTheme="minorEastAsia" w:hAnsi="Times New Roman" w:cs="Times New Roman"/>
          <w:bCs/>
          <w:color w:val="000000" w:themeColor="text1"/>
          <w:sz w:val="28"/>
          <w:szCs w:val="28"/>
          <w:lang w:val="en-CA"/>
        </w:rPr>
        <w:t>s to unobservable individual effects</w:t>
      </w:r>
      <w:r w:rsidR="007C15D2" w:rsidRPr="00E33B40">
        <w:rPr>
          <w:rFonts w:ascii="Times New Roman" w:eastAsiaTheme="minorEastAsia" w:hAnsi="Times New Roman" w:cs="Times New Roman"/>
          <w:bCs/>
          <w:color w:val="000000" w:themeColor="text1"/>
          <w:sz w:val="28"/>
          <w:szCs w:val="28"/>
          <w:lang w:val="en-CA"/>
        </w:rPr>
        <w:t xml:space="preserve">, </w:t>
      </w:r>
      <m:oMath>
        <m:sSub>
          <m:sSubPr>
            <m:ctrlPr>
              <w:rPr>
                <w:rFonts w:ascii="Cambria Math" w:hAnsi="Times New Roman" w:cs="Times New Roman"/>
                <w:b/>
                <w:bCs/>
                <w:i/>
                <w:color w:val="000000" w:themeColor="text1"/>
                <w:sz w:val="28"/>
                <w:szCs w:val="28"/>
                <w:lang w:val="en-CA"/>
              </w:rPr>
            </m:ctrlPr>
          </m:sSubPr>
          <m:e>
            <m:r>
              <m:rPr>
                <m:sty m:val="bi"/>
              </m:rPr>
              <w:rPr>
                <w:rFonts w:ascii="Cambria Math" w:hAnsi="Cambria Math" w:cs="Times New Roman"/>
                <w:color w:val="000000" w:themeColor="text1"/>
                <w:sz w:val="28"/>
                <w:szCs w:val="28"/>
                <w:lang w:val="en-CA"/>
              </w:rPr>
              <m:t>η</m:t>
            </m:r>
          </m:e>
          <m:sub>
            <m:r>
              <m:rPr>
                <m:sty m:val="bi"/>
              </m:rPr>
              <w:rPr>
                <w:rFonts w:ascii="Cambria Math" w:hAnsi="Cambria Math" w:cs="Times New Roman"/>
                <w:color w:val="000000" w:themeColor="text1"/>
                <w:sz w:val="28"/>
                <w:szCs w:val="28"/>
                <w:lang w:val="en-CA"/>
              </w:rPr>
              <m:t>t</m:t>
            </m:r>
          </m:sub>
        </m:sSub>
      </m:oMath>
      <w:r w:rsidRPr="00E33B40">
        <w:rPr>
          <w:rFonts w:ascii="Times New Roman" w:eastAsiaTheme="minorEastAsia" w:hAnsi="Times New Roman" w:cs="Times New Roman"/>
          <w:color w:val="000000" w:themeColor="text1"/>
          <w:sz w:val="28"/>
          <w:szCs w:val="28"/>
          <w:lang w:val="en-CA"/>
        </w:rPr>
        <w:t>to unobservable temporal effects and</w:t>
      </w:r>
      <m:oMath>
        <m:sSub>
          <m:sSubPr>
            <m:ctrlPr>
              <w:rPr>
                <w:rFonts w:ascii="Cambria Math" w:eastAsiaTheme="minorEastAsia" w:hAnsi="Times New Roman" w:cs="Times New Roman"/>
                <w:color w:val="000000" w:themeColor="text1"/>
                <w:sz w:val="28"/>
                <w:szCs w:val="28"/>
                <w:lang w:val="en-CA"/>
              </w:rPr>
            </m:ctrlPr>
          </m:sSubPr>
          <m:e>
            <m:r>
              <m:rPr>
                <m:sty m:val="p"/>
              </m:rPr>
              <w:rPr>
                <w:rFonts w:ascii="Times New Roman" w:eastAsiaTheme="minorEastAsia" w:hAnsi="Times New Roman" w:cs="Times New Roman"/>
                <w:color w:val="000000" w:themeColor="text1"/>
                <w:sz w:val="28"/>
                <w:szCs w:val="28"/>
                <w:lang w:val="en-CA"/>
              </w:rPr>
              <m:t>ϵ</m:t>
            </m:r>
          </m:e>
          <m:sub>
            <m:r>
              <m:rPr>
                <m:sty m:val="p"/>
              </m:rPr>
              <w:rPr>
                <w:rFonts w:ascii="Cambria Math" w:eastAsiaTheme="minorEastAsia" w:hAnsi="Times New Roman" w:cs="Times New Roman"/>
                <w:color w:val="000000" w:themeColor="text1"/>
                <w:sz w:val="28"/>
                <w:szCs w:val="28"/>
                <w:lang w:val="en-CA"/>
              </w:rPr>
              <m:t>it</m:t>
            </m:r>
          </m:sub>
        </m:sSub>
      </m:oMath>
      <w:r w:rsidRPr="00E33B40">
        <w:rPr>
          <w:rFonts w:ascii="Times New Roman" w:eastAsiaTheme="minorEastAsia" w:hAnsi="Times New Roman" w:cs="Times New Roman"/>
          <w:color w:val="000000" w:themeColor="text1"/>
          <w:sz w:val="28"/>
          <w:szCs w:val="28"/>
          <w:lang w:val="en-CA"/>
        </w:rPr>
        <w:t>is a stochastic term</w:t>
      </w:r>
      <w:r w:rsidR="007C15D2" w:rsidRPr="00E33B40">
        <w:rPr>
          <w:rFonts w:ascii="Times New Roman" w:eastAsiaTheme="minorEastAsia" w:hAnsi="Times New Roman" w:cs="Times New Roman"/>
          <w:color w:val="000000" w:themeColor="text1"/>
          <w:sz w:val="28"/>
          <w:szCs w:val="28"/>
          <w:lang w:val="en-CA"/>
        </w:rPr>
        <w:t>.</w:t>
      </w:r>
    </w:p>
    <w:p w:rsidR="00D87CD9" w:rsidRPr="00E33B40" w:rsidRDefault="00A570F3" w:rsidP="00E33B40">
      <w:pPr>
        <w:jc w:val="both"/>
        <w:rPr>
          <w:rFonts w:ascii="Times New Roman" w:eastAsiaTheme="minorEastAsia" w:hAnsi="Times New Roman" w:cs="Times New Roman"/>
          <w:color w:val="000000" w:themeColor="text1"/>
          <w:sz w:val="28"/>
          <w:szCs w:val="28"/>
          <w:lang w:val="en-CA"/>
        </w:rPr>
      </w:pPr>
      <w:r w:rsidRPr="00E33B40">
        <w:rPr>
          <w:rFonts w:ascii="Times New Roman" w:eastAsiaTheme="minorEastAsia" w:hAnsi="Times New Roman" w:cs="Times New Roman"/>
          <w:color w:val="000000" w:themeColor="text1"/>
          <w:sz w:val="28"/>
          <w:szCs w:val="28"/>
          <w:lang w:val="en-CA"/>
        </w:rPr>
        <w:t>Estimation of the above model poses two technical difficulties. The first is the presence of specific individual and temporal effect</w:t>
      </w:r>
      <w:r w:rsidR="0035586A" w:rsidRPr="00E33B40">
        <w:rPr>
          <w:rFonts w:ascii="Times New Roman" w:eastAsiaTheme="minorEastAsia" w:hAnsi="Times New Roman" w:cs="Times New Roman"/>
          <w:color w:val="000000" w:themeColor="text1"/>
          <w:sz w:val="28"/>
          <w:szCs w:val="28"/>
          <w:lang w:val="en-CA"/>
        </w:rPr>
        <w:t>s</w:t>
      </w:r>
      <w:r w:rsidRPr="00E33B40">
        <w:rPr>
          <w:rFonts w:ascii="Times New Roman" w:eastAsiaTheme="minorEastAsia" w:hAnsi="Times New Roman" w:cs="Times New Roman"/>
          <w:color w:val="000000" w:themeColor="text1"/>
          <w:sz w:val="28"/>
          <w:szCs w:val="28"/>
          <w:lang w:val="en-CA"/>
        </w:rPr>
        <w:t xml:space="preserve">. Introduction of </w:t>
      </w:r>
      <w:r w:rsidR="0035586A" w:rsidRPr="00E33B40">
        <w:rPr>
          <w:rFonts w:ascii="Times New Roman" w:eastAsiaTheme="minorEastAsia" w:hAnsi="Times New Roman" w:cs="Times New Roman"/>
          <w:color w:val="000000" w:themeColor="text1"/>
          <w:sz w:val="28"/>
          <w:szCs w:val="28"/>
          <w:lang w:val="en-CA"/>
        </w:rPr>
        <w:t xml:space="preserve">an </w:t>
      </w:r>
      <w:r w:rsidRPr="00E33B40">
        <w:rPr>
          <w:rFonts w:ascii="Times New Roman" w:eastAsiaTheme="minorEastAsia" w:hAnsi="Times New Roman" w:cs="Times New Roman"/>
          <w:color w:val="000000" w:themeColor="text1"/>
          <w:sz w:val="28"/>
          <w:szCs w:val="28"/>
          <w:lang w:val="en-CA"/>
        </w:rPr>
        <w:t>indicator variable to account for these individual or temporal effects (</w:t>
      </w:r>
      <w:r w:rsidR="0035586A" w:rsidRPr="00E33B40">
        <w:rPr>
          <w:rFonts w:ascii="Times New Roman" w:eastAsiaTheme="minorEastAsia" w:hAnsi="Times New Roman" w:cs="Times New Roman"/>
          <w:color w:val="000000" w:themeColor="text1"/>
          <w:sz w:val="28"/>
          <w:szCs w:val="28"/>
          <w:lang w:val="en-CA"/>
        </w:rPr>
        <w:t xml:space="preserve">a </w:t>
      </w:r>
      <w:r w:rsidRPr="00E33B40">
        <w:rPr>
          <w:rFonts w:ascii="Times New Roman" w:eastAsiaTheme="minorEastAsia" w:hAnsi="Times New Roman" w:cs="Times New Roman"/>
          <w:color w:val="000000" w:themeColor="text1"/>
          <w:sz w:val="28"/>
          <w:szCs w:val="28"/>
          <w:lang w:val="en-CA"/>
        </w:rPr>
        <w:t>“</w:t>
      </w:r>
      <w:r w:rsidRPr="00E33B40">
        <w:rPr>
          <w:rFonts w:ascii="Times New Roman" w:hAnsi="Times New Roman" w:cs="Times New Roman"/>
          <w:sz w:val="28"/>
          <w:szCs w:val="28"/>
          <w:lang w:val="en-CA"/>
        </w:rPr>
        <w:t>within” or “between” estimator)</w:t>
      </w:r>
      <w:r w:rsidR="003A2CA0" w:rsidRPr="00E33B40">
        <w:rPr>
          <w:rFonts w:ascii="Times New Roman" w:hAnsi="Times New Roman" w:cs="Times New Roman"/>
          <w:sz w:val="28"/>
          <w:szCs w:val="28"/>
          <w:lang w:val="en-CA"/>
        </w:rPr>
        <w:t xml:space="preserve"> is no longer appropriate because of the dynamic natural of the model. The second difficulty is linked to the endogeneity of certain explanatory variables for poverty. If this endogeneity is not controlled for, the resulting estimati</w:t>
      </w:r>
      <w:r w:rsidR="00C62B94" w:rsidRPr="00E33B40">
        <w:rPr>
          <w:rFonts w:ascii="Times New Roman" w:hAnsi="Times New Roman" w:cs="Times New Roman"/>
          <w:sz w:val="28"/>
          <w:szCs w:val="28"/>
          <w:lang w:val="en-CA"/>
        </w:rPr>
        <w:t>on</w:t>
      </w:r>
      <w:r w:rsidR="003A2CA0" w:rsidRPr="00E33B40">
        <w:rPr>
          <w:rFonts w:ascii="Times New Roman" w:hAnsi="Times New Roman" w:cs="Times New Roman"/>
          <w:sz w:val="28"/>
          <w:szCs w:val="28"/>
          <w:lang w:val="en-CA"/>
        </w:rPr>
        <w:t xml:space="preserve">s will be biased. </w:t>
      </w:r>
      <w:r w:rsidR="003A2CA0" w:rsidRPr="00E33B40">
        <w:rPr>
          <w:rFonts w:ascii="Times New Roman" w:eastAsiaTheme="minorEastAsia" w:hAnsi="Times New Roman" w:cs="Times New Roman"/>
          <w:color w:val="000000" w:themeColor="text1"/>
          <w:sz w:val="28"/>
          <w:szCs w:val="28"/>
          <w:lang w:val="en-CA"/>
        </w:rPr>
        <w:t>The most appropriate estimation method</w:t>
      </w:r>
      <w:r w:rsidR="005D10CA" w:rsidRPr="00E33B40">
        <w:rPr>
          <w:rFonts w:ascii="Times New Roman" w:eastAsiaTheme="minorEastAsia" w:hAnsi="Times New Roman" w:cs="Times New Roman"/>
          <w:color w:val="000000" w:themeColor="text1"/>
          <w:sz w:val="28"/>
          <w:szCs w:val="28"/>
          <w:lang w:val="en-CA"/>
        </w:rPr>
        <w:t xml:space="preserve"> to </w:t>
      </w:r>
      <w:r w:rsidR="005D10CA" w:rsidRPr="00E33B40">
        <w:rPr>
          <w:rFonts w:ascii="Times New Roman" w:hAnsi="Times New Roman" w:cs="Times New Roman"/>
          <w:sz w:val="28"/>
          <w:szCs w:val="28"/>
          <w:lang w:val="en-CA"/>
        </w:rPr>
        <w:t xml:space="preserve">overcome these challenges </w:t>
      </w:r>
      <w:r w:rsidR="003A2CA0" w:rsidRPr="00E33B40">
        <w:rPr>
          <w:rFonts w:ascii="Times New Roman" w:eastAsiaTheme="minorEastAsia" w:hAnsi="Times New Roman" w:cs="Times New Roman"/>
          <w:color w:val="000000" w:themeColor="text1"/>
          <w:sz w:val="28"/>
          <w:szCs w:val="28"/>
          <w:lang w:val="en-CA"/>
        </w:rPr>
        <w:t xml:space="preserve">is that of generalized moments </w:t>
      </w:r>
      <w:r w:rsidR="007C15D2" w:rsidRPr="00E33B40">
        <w:rPr>
          <w:rFonts w:ascii="Times New Roman" w:eastAsiaTheme="minorEastAsia" w:hAnsi="Times New Roman" w:cs="Times New Roman"/>
          <w:color w:val="000000" w:themeColor="text1"/>
          <w:sz w:val="28"/>
          <w:szCs w:val="28"/>
          <w:lang w:val="en-CA"/>
        </w:rPr>
        <w:t xml:space="preserve">(GMM) </w:t>
      </w:r>
      <w:r w:rsidR="003A2CA0" w:rsidRPr="00E33B40">
        <w:rPr>
          <w:rFonts w:ascii="Times New Roman" w:eastAsiaTheme="minorEastAsia" w:hAnsi="Times New Roman" w:cs="Times New Roman"/>
          <w:color w:val="000000" w:themeColor="text1"/>
          <w:sz w:val="28"/>
          <w:szCs w:val="28"/>
          <w:lang w:val="en-CA"/>
        </w:rPr>
        <w:t xml:space="preserve">introduced by </w:t>
      </w:r>
      <w:r w:rsidR="007C15D2" w:rsidRPr="00E33B40">
        <w:rPr>
          <w:rFonts w:ascii="Times New Roman" w:eastAsiaTheme="minorEastAsia" w:hAnsi="Times New Roman" w:cs="Times New Roman"/>
          <w:color w:val="000000" w:themeColor="text1"/>
          <w:sz w:val="28"/>
          <w:szCs w:val="28"/>
          <w:lang w:val="en-CA"/>
        </w:rPr>
        <w:t xml:space="preserve">Arellano </w:t>
      </w:r>
      <w:r w:rsidR="003A2CA0" w:rsidRPr="00E33B40">
        <w:rPr>
          <w:rFonts w:ascii="Times New Roman" w:eastAsiaTheme="minorEastAsia" w:hAnsi="Times New Roman" w:cs="Times New Roman"/>
          <w:color w:val="000000" w:themeColor="text1"/>
          <w:sz w:val="28"/>
          <w:szCs w:val="28"/>
          <w:lang w:val="en-CA"/>
        </w:rPr>
        <w:t>and</w:t>
      </w:r>
      <w:r w:rsidR="007C15D2" w:rsidRPr="00E33B40">
        <w:rPr>
          <w:rFonts w:ascii="Times New Roman" w:eastAsiaTheme="minorEastAsia" w:hAnsi="Times New Roman" w:cs="Times New Roman"/>
          <w:color w:val="000000" w:themeColor="text1"/>
          <w:sz w:val="28"/>
          <w:szCs w:val="28"/>
          <w:lang w:val="en-CA"/>
        </w:rPr>
        <w:t xml:space="preserve"> Bond (1991). </w:t>
      </w:r>
      <w:r w:rsidR="003A2CA0" w:rsidRPr="00E33B40">
        <w:rPr>
          <w:rFonts w:ascii="Times New Roman" w:eastAsiaTheme="minorEastAsia" w:hAnsi="Times New Roman" w:cs="Times New Roman"/>
          <w:color w:val="000000" w:themeColor="text1"/>
          <w:sz w:val="28"/>
          <w:szCs w:val="28"/>
          <w:lang w:val="en-CA"/>
        </w:rPr>
        <w:t xml:space="preserve">The first difference of the GMM estimator is obtained by taking the derivative of equation </w:t>
      </w:r>
      <w:r w:rsidR="007C15D2" w:rsidRPr="00E33B40">
        <w:rPr>
          <w:rFonts w:ascii="Times New Roman" w:eastAsiaTheme="minorEastAsia" w:hAnsi="Times New Roman" w:cs="Times New Roman"/>
          <w:color w:val="000000" w:themeColor="text1"/>
          <w:sz w:val="28"/>
          <w:szCs w:val="28"/>
          <w:lang w:val="en-CA"/>
        </w:rPr>
        <w:t>(1).</w:t>
      </w:r>
    </w:p>
    <w:p w:rsidR="00D87CD9" w:rsidRPr="00E33B40" w:rsidRDefault="00546B0A" w:rsidP="00E33B40">
      <w:pPr>
        <w:pStyle w:val="Lgende"/>
        <w:jc w:val="both"/>
        <w:rPr>
          <w:rFonts w:ascii="Times New Roman" w:hAnsi="Times New Roman" w:cs="Times New Roman"/>
          <w:sz w:val="28"/>
          <w:szCs w:val="28"/>
          <w:lang w:val="en-CA"/>
        </w:rPr>
      </w:pPr>
      <m:oMath>
        <m:sSub>
          <m:sSubPr>
            <m:ctrlPr>
              <w:rPr>
                <w:rFonts w:ascii="Cambria Math" w:hAnsi="Times New Roman" w:cs="Times New Roman"/>
                <w:b w:val="0"/>
                <w:bCs w:val="0"/>
                <w:i/>
                <w:color w:val="000000" w:themeColor="text1"/>
                <w:sz w:val="28"/>
                <w:szCs w:val="28"/>
                <w:lang w:val="en-CA"/>
              </w:rPr>
            </m:ctrlPr>
          </m:sSubPr>
          <m:e>
            <m:r>
              <m:rPr>
                <m:sty m:val="bi"/>
              </m:rPr>
              <w:rPr>
                <w:rFonts w:ascii="Cambria Math" w:hAnsi="Cambria Math" w:cs="Times New Roman"/>
                <w:color w:val="000000" w:themeColor="text1"/>
                <w:sz w:val="28"/>
                <w:szCs w:val="28"/>
                <w:lang w:val="en-CA"/>
              </w:rPr>
              <m:t>ln</m:t>
            </m:r>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p</m:t>
            </m:r>
          </m:e>
          <m:sub>
            <m:r>
              <m:rPr>
                <m:sty m:val="bi"/>
              </m:rPr>
              <w:rPr>
                <w:rFonts w:ascii="Cambria Math" w:hAnsi="Cambria Math" w:cs="Times New Roman"/>
                <w:color w:val="000000" w:themeColor="text1"/>
                <w:sz w:val="28"/>
                <w:szCs w:val="28"/>
                <w:lang w:val="en-CA"/>
              </w:rPr>
              <m:t>it</m:t>
            </m:r>
          </m:sub>
        </m:sSub>
        <m:r>
          <m:rPr>
            <m:sty m:val="bi"/>
          </m:rPr>
          <w:rPr>
            <w:rFonts w:ascii="Cambria Math" w:hAnsi="Times New Roman" w:cs="Times New Roman"/>
            <w:color w:val="000000" w:themeColor="text1"/>
            <w:sz w:val="28"/>
            <w:szCs w:val="28"/>
            <w:lang w:val="en-CA"/>
          </w:rPr>
          <m:t>)</m:t>
        </m:r>
        <m:r>
          <m:rPr>
            <m:sty m:val="bi"/>
          </m:rPr>
          <w:rPr>
            <w:rFonts w:ascii="Times New Roman" w:hAnsi="Times New Roman" w:cs="Times New Roman"/>
            <w:color w:val="000000" w:themeColor="text1"/>
            <w:sz w:val="28"/>
            <w:szCs w:val="28"/>
            <w:lang w:val="en-CA"/>
          </w:rPr>
          <m:t>-</m:t>
        </m:r>
        <m:sSub>
          <m:sSubPr>
            <m:ctrlPr>
              <w:rPr>
                <w:rFonts w:ascii="Cambria Math" w:hAnsi="Times New Roman" w:cs="Times New Roman"/>
                <w:b w:val="0"/>
                <w:bCs w:val="0"/>
                <w:i/>
                <w:color w:val="000000" w:themeColor="text1"/>
                <w:sz w:val="28"/>
                <w:szCs w:val="28"/>
                <w:lang w:val="en-CA"/>
              </w:rPr>
            </m:ctrlPr>
          </m:sSubPr>
          <m:e>
            <m:r>
              <m:rPr>
                <m:sty m:val="bi"/>
              </m:rPr>
              <w:rPr>
                <w:rFonts w:ascii="Cambria Math" w:hAnsi="Cambria Math" w:cs="Times New Roman"/>
                <w:color w:val="000000" w:themeColor="text1"/>
                <w:sz w:val="28"/>
                <w:szCs w:val="28"/>
                <w:lang w:val="en-CA"/>
              </w:rPr>
              <m:t>ln</m:t>
            </m:r>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p</m:t>
            </m:r>
          </m:e>
          <m:sub>
            <m:r>
              <m:rPr>
                <m:sty m:val="bi"/>
              </m:rPr>
              <w:rPr>
                <w:rFonts w:ascii="Cambria Math" w:hAnsi="Cambria Math" w:cs="Times New Roman"/>
                <w:color w:val="000000" w:themeColor="text1"/>
                <w:sz w:val="28"/>
                <w:szCs w:val="28"/>
                <w:lang w:val="en-CA"/>
              </w:rPr>
              <m:t>it</m:t>
            </m:r>
            <m:r>
              <m:rPr>
                <m:sty m:val="bi"/>
              </m:rPr>
              <w:rPr>
                <w:rFonts w:ascii="Times New Roman"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θ</m:t>
            </m:r>
          </m:sub>
        </m:sSub>
        <m:r>
          <m:rPr>
            <m:sty m:val="bi"/>
          </m:rPr>
          <w:rPr>
            <w:rFonts w:ascii="Cambria Math" w:hAnsi="Times New Roman" w:cs="Times New Roman"/>
            <w:color w:val="000000" w:themeColor="text1"/>
            <w:sz w:val="28"/>
            <w:szCs w:val="28"/>
            <w:lang w:val="en-CA"/>
          </w:rPr>
          <m:t>)=</m:t>
        </m:r>
        <m:sSub>
          <m:sSubPr>
            <m:ctrlPr>
              <w:rPr>
                <w:rFonts w:ascii="Cambria Math" w:hAnsi="Times New Roman" w:cs="Times New Roman"/>
                <w:b w:val="0"/>
                <w:bCs w:val="0"/>
                <w:i/>
                <w:color w:val="000000" w:themeColor="text1"/>
                <w:sz w:val="28"/>
                <w:szCs w:val="28"/>
                <w:lang w:val="en-CA"/>
              </w:rPr>
            </m:ctrlPr>
          </m:sSubPr>
          <m:e>
            <m:r>
              <m:rPr>
                <m:sty m:val="bi"/>
              </m:rPr>
              <w:rPr>
                <w:rFonts w:ascii="Cambria Math" w:hAnsi="Cambria Math" w:cs="Times New Roman"/>
                <w:color w:val="000000" w:themeColor="text1"/>
                <w:sz w:val="28"/>
                <w:szCs w:val="28"/>
                <w:lang w:val="en-CA"/>
              </w:rPr>
              <m:t>λ</m:t>
            </m:r>
          </m:e>
          <m:sub>
            <m:r>
              <m:rPr>
                <m:sty m:val="bi"/>
              </m:rPr>
              <w:rPr>
                <w:rFonts w:ascii="Cambria Math" w:hAnsi="Cambria Math" w:cs="Times New Roman"/>
                <w:color w:val="000000" w:themeColor="text1"/>
                <w:sz w:val="28"/>
                <w:szCs w:val="28"/>
                <w:lang w:val="en-CA"/>
              </w:rPr>
              <m:t>1</m:t>
            </m:r>
          </m:sub>
        </m:sSub>
        <m:sSub>
          <m:sSubPr>
            <m:ctrlPr>
              <w:rPr>
                <w:rFonts w:ascii="Cambria Math" w:hAnsi="Times New Roman" w:cs="Times New Roman"/>
                <w:b w:val="0"/>
                <w:bCs w:val="0"/>
                <w:i/>
                <w:color w:val="000000" w:themeColor="text1"/>
                <w:sz w:val="28"/>
                <w:szCs w:val="28"/>
                <w:lang w:val="en-CA"/>
              </w:rPr>
            </m:ctrlPr>
          </m:sSubPr>
          <m:e>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ln</m:t>
            </m:r>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p</m:t>
            </m:r>
          </m:e>
          <m:sub>
            <m:r>
              <m:rPr>
                <m:sty m:val="bi"/>
              </m:rPr>
              <w:rPr>
                <w:rFonts w:ascii="Cambria Math" w:hAnsi="Cambria Math" w:cs="Times New Roman"/>
                <w:color w:val="000000" w:themeColor="text1"/>
                <w:sz w:val="28"/>
                <w:szCs w:val="28"/>
                <w:lang w:val="en-CA"/>
              </w:rPr>
              <m:t>it</m:t>
            </m:r>
            <m:r>
              <m:rPr>
                <m:sty m:val="bi"/>
              </m:rPr>
              <w:rPr>
                <w:rFonts w:ascii="Times New Roman"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1</m:t>
            </m:r>
          </m:sub>
        </m:sSub>
        <m:r>
          <m:rPr>
            <m:sty m:val="bi"/>
          </m:rPr>
          <w:rPr>
            <w:rFonts w:ascii="Cambria Math" w:hAnsi="Times New Roman" w:cs="Times New Roman"/>
            <w:color w:val="000000" w:themeColor="text1"/>
            <w:sz w:val="28"/>
            <w:szCs w:val="28"/>
            <w:lang w:val="en-CA"/>
          </w:rPr>
          <m:t>)</m:t>
        </m:r>
        <m:r>
          <m:rPr>
            <m:sty m:val="bi"/>
          </m:rPr>
          <w:rPr>
            <w:rFonts w:ascii="Times New Roman" w:hAnsi="Times New Roman" w:cs="Times New Roman"/>
            <w:color w:val="000000" w:themeColor="text1"/>
            <w:sz w:val="28"/>
            <w:szCs w:val="28"/>
            <w:lang w:val="en-CA"/>
          </w:rPr>
          <m:t>-</m:t>
        </m:r>
        <m:sSub>
          <m:sSubPr>
            <m:ctrlPr>
              <w:rPr>
                <w:rFonts w:ascii="Cambria Math" w:hAnsi="Times New Roman" w:cs="Times New Roman"/>
                <w:b w:val="0"/>
                <w:bCs w:val="0"/>
                <w:i/>
                <w:color w:val="000000" w:themeColor="text1"/>
                <w:sz w:val="28"/>
                <w:szCs w:val="28"/>
                <w:lang w:val="en-CA"/>
              </w:rPr>
            </m:ctrlPr>
          </m:sSubPr>
          <m:e>
            <m:r>
              <m:rPr>
                <m:sty m:val="bi"/>
              </m:rPr>
              <w:rPr>
                <w:rFonts w:ascii="Cambria Math" w:hAnsi="Cambria Math" w:cs="Times New Roman"/>
                <w:color w:val="000000" w:themeColor="text1"/>
                <w:sz w:val="28"/>
                <w:szCs w:val="28"/>
                <w:lang w:val="en-CA"/>
              </w:rPr>
              <m:t>ln</m:t>
            </m:r>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p</m:t>
            </m:r>
          </m:e>
          <m:sub>
            <m:r>
              <m:rPr>
                <m:sty m:val="bi"/>
              </m:rPr>
              <w:rPr>
                <w:rFonts w:ascii="Cambria Math" w:hAnsi="Cambria Math" w:cs="Times New Roman"/>
                <w:color w:val="000000" w:themeColor="text1"/>
                <w:sz w:val="28"/>
                <w:szCs w:val="28"/>
                <w:lang w:val="en-CA"/>
              </w:rPr>
              <m:t>it</m:t>
            </m:r>
            <m:r>
              <m:rPr>
                <m:sty m:val="bi"/>
              </m:rPr>
              <w:rPr>
                <w:rFonts w:ascii="Times New Roman"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1</m:t>
            </m:r>
          </m:sub>
        </m:sSub>
        <m:r>
          <m:rPr>
            <m:sty m:val="bi"/>
          </m:rPr>
          <w:rPr>
            <w:rFonts w:ascii="Cambria Math" w:hAnsi="Times New Roman" w:cs="Times New Roman"/>
            <w:color w:val="000000" w:themeColor="text1"/>
            <w:sz w:val="28"/>
            <w:szCs w:val="28"/>
            <w:lang w:val="en-CA"/>
          </w:rPr>
          <m:t>)]+</m:t>
        </m:r>
        <m:nary>
          <m:naryPr>
            <m:chr m:val="∑"/>
            <m:limLoc m:val="undOvr"/>
            <m:ctrlPr>
              <w:rPr>
                <w:rFonts w:ascii="Cambria Math" w:hAnsi="Times New Roman" w:cs="Times New Roman"/>
                <w:b w:val="0"/>
                <w:bCs w:val="0"/>
                <w:i/>
                <w:color w:val="000000" w:themeColor="text1"/>
                <w:sz w:val="28"/>
                <w:szCs w:val="28"/>
                <w:lang w:val="en-CA"/>
              </w:rPr>
            </m:ctrlPr>
          </m:naryPr>
          <m:sub>
            <m:r>
              <m:rPr>
                <m:sty m:val="bi"/>
              </m:rPr>
              <w:rPr>
                <w:rFonts w:ascii="Cambria Math" w:hAnsi="Cambria Math" w:cs="Times New Roman"/>
                <w:color w:val="000000" w:themeColor="text1"/>
                <w:sz w:val="28"/>
                <w:szCs w:val="28"/>
                <w:lang w:val="en-CA"/>
              </w:rPr>
              <m:t>k</m:t>
            </m:r>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1</m:t>
            </m:r>
          </m:sub>
          <m:sup>
            <m:r>
              <m:rPr>
                <m:sty m:val="bi"/>
              </m:rPr>
              <w:rPr>
                <w:rFonts w:ascii="Cambria Math" w:hAnsi="Cambria Math" w:cs="Times New Roman"/>
                <w:color w:val="000000" w:themeColor="text1"/>
                <w:sz w:val="28"/>
                <w:szCs w:val="28"/>
                <w:lang w:val="en-CA"/>
              </w:rPr>
              <m:t>K</m:t>
            </m:r>
          </m:sup>
          <m:e>
            <m:sSub>
              <m:sSubPr>
                <m:ctrlPr>
                  <w:rPr>
                    <w:rFonts w:ascii="Cambria Math" w:hAnsi="Times New Roman" w:cs="Times New Roman"/>
                    <w:b w:val="0"/>
                    <w:bCs w:val="0"/>
                    <w:i/>
                    <w:color w:val="000000" w:themeColor="text1"/>
                    <w:sz w:val="28"/>
                    <w:szCs w:val="28"/>
                    <w:lang w:val="en-CA"/>
                  </w:rPr>
                </m:ctrlPr>
              </m:sSubPr>
              <m:e>
                <m:r>
                  <m:rPr>
                    <m:sty m:val="bi"/>
                  </m:rPr>
                  <w:rPr>
                    <w:rFonts w:ascii="Cambria Math" w:hAnsi="Cambria Math" w:cs="Times New Roman"/>
                    <w:color w:val="000000" w:themeColor="text1"/>
                    <w:sz w:val="28"/>
                    <w:szCs w:val="28"/>
                    <w:lang w:val="en-CA"/>
                  </w:rPr>
                  <m:t>β</m:t>
                </m:r>
              </m:e>
              <m:sub>
                <m:r>
                  <m:rPr>
                    <m:sty m:val="bi"/>
                  </m:rPr>
                  <w:rPr>
                    <w:rFonts w:ascii="Cambria Math" w:hAnsi="Cambria Math" w:cs="Times New Roman"/>
                    <w:color w:val="000000" w:themeColor="text1"/>
                    <w:sz w:val="28"/>
                    <w:szCs w:val="28"/>
                    <w:lang w:val="en-CA"/>
                  </w:rPr>
                  <m:t>k</m:t>
                </m:r>
              </m:sub>
            </m:sSub>
            <m:sSub>
              <m:sSubPr>
                <m:ctrlPr>
                  <w:rPr>
                    <w:rFonts w:ascii="Cambria Math" w:hAnsi="Times New Roman" w:cs="Times New Roman"/>
                    <w:b w:val="0"/>
                    <w:bCs w:val="0"/>
                    <w:i/>
                    <w:color w:val="000000" w:themeColor="text1"/>
                    <w:sz w:val="28"/>
                    <w:szCs w:val="28"/>
                    <w:lang w:val="en-CA"/>
                  </w:rPr>
                </m:ctrlPr>
              </m:sSubPr>
              <m:e>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X</m:t>
                </m:r>
              </m:e>
              <m:sub>
                <m:r>
                  <m:rPr>
                    <m:sty m:val="bi"/>
                  </m:rPr>
                  <w:rPr>
                    <w:rFonts w:ascii="Cambria Math" w:hAnsi="Cambria Math" w:cs="Times New Roman"/>
                    <w:color w:val="000000" w:themeColor="text1"/>
                    <w:sz w:val="28"/>
                    <w:szCs w:val="28"/>
                    <w:lang w:val="en-CA"/>
                  </w:rPr>
                  <m:t>kit</m:t>
                </m:r>
              </m:sub>
            </m:sSub>
            <m:r>
              <m:rPr>
                <m:sty m:val="bi"/>
              </m:rPr>
              <w:rPr>
                <w:rFonts w:ascii="Times New Roman" w:hAnsi="Times New Roman" w:cs="Times New Roman"/>
                <w:color w:val="000000" w:themeColor="text1"/>
                <w:sz w:val="28"/>
                <w:szCs w:val="28"/>
                <w:lang w:val="en-CA"/>
              </w:rPr>
              <m:t>-</m:t>
            </m:r>
            <m:sSub>
              <m:sSubPr>
                <m:ctrlPr>
                  <w:rPr>
                    <w:rFonts w:ascii="Cambria Math" w:hAnsi="Times New Roman" w:cs="Times New Roman"/>
                    <w:b w:val="0"/>
                    <w:bCs w:val="0"/>
                    <w:i/>
                    <w:color w:val="000000" w:themeColor="text1"/>
                    <w:sz w:val="28"/>
                    <w:szCs w:val="28"/>
                    <w:lang w:val="en-CA"/>
                  </w:rPr>
                </m:ctrlPr>
              </m:sSubPr>
              <m:e>
                <m:r>
                  <m:rPr>
                    <m:sty m:val="bi"/>
                  </m:rPr>
                  <w:rPr>
                    <w:rFonts w:ascii="Cambria Math" w:hAnsi="Cambria Math" w:cs="Times New Roman"/>
                    <w:color w:val="000000" w:themeColor="text1"/>
                    <w:sz w:val="28"/>
                    <w:szCs w:val="28"/>
                    <w:lang w:val="en-CA"/>
                  </w:rPr>
                  <m:t>X</m:t>
                </m:r>
              </m:e>
              <m:sub>
                <m:r>
                  <m:rPr>
                    <m:sty m:val="bi"/>
                  </m:rPr>
                  <w:rPr>
                    <w:rFonts w:ascii="Cambria Math" w:hAnsi="Cambria Math" w:cs="Times New Roman"/>
                    <w:color w:val="000000" w:themeColor="text1"/>
                    <w:sz w:val="28"/>
                    <w:szCs w:val="28"/>
                    <w:lang w:val="en-CA"/>
                  </w:rPr>
                  <m:t>kit</m:t>
                </m:r>
                <m:r>
                  <m:rPr>
                    <m:sty m:val="bi"/>
                  </m:rPr>
                  <w:rPr>
                    <w:rFonts w:ascii="Times New Roman"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θ</m:t>
                </m:r>
              </m:sub>
            </m:sSub>
            <m:r>
              <m:rPr>
                <m:sty m:val="bi"/>
              </m:rPr>
              <w:rPr>
                <w:rFonts w:ascii="Cambria Math"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γ</m:t>
                </m:r>
              </m:e>
              <m:sub>
                <m:r>
                  <m:rPr>
                    <m:sty m:val="bi"/>
                  </m:rPr>
                  <w:rPr>
                    <w:rFonts w:ascii="Cambria Math" w:hAnsi="Cambria Math" w:cs="Times New Roman"/>
                    <w:color w:val="000000" w:themeColor="text1"/>
                    <w:sz w:val="28"/>
                    <w:szCs w:val="28"/>
                    <w:lang w:val="en-CA"/>
                  </w:rPr>
                  <m:t>0</m:t>
                </m:r>
              </m:sub>
            </m:sSub>
            <m:sSub>
              <m:sSubPr>
                <m:ctrlPr>
                  <w:rPr>
                    <w:rFonts w:ascii="Cambria Math" w:hAnsi="Times New Roman" w:cs="Times New Roman"/>
                    <w:b w:val="0"/>
                    <w:bCs w:val="0"/>
                    <w:i/>
                    <w:color w:val="000000" w:themeColor="text1"/>
                    <w:sz w:val="28"/>
                    <w:szCs w:val="28"/>
                    <w:lang w:val="en-CA"/>
                  </w:rPr>
                </m:ctrlPr>
              </m:sSubPr>
              <m:e>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C</m:t>
                </m:r>
              </m:e>
              <m:sub>
                <m:r>
                  <m:rPr>
                    <m:sty m:val="bi"/>
                  </m:rPr>
                  <w:rPr>
                    <w:rFonts w:ascii="Cambria Math" w:hAnsi="Cambria Math" w:cs="Times New Roman"/>
                    <w:color w:val="000000" w:themeColor="text1"/>
                    <w:sz w:val="28"/>
                    <w:szCs w:val="28"/>
                    <w:lang w:val="en-CA"/>
                  </w:rPr>
                  <m:t>it</m:t>
                </m:r>
              </m:sub>
            </m:sSub>
            <m:r>
              <m:rPr>
                <m:sty m:val="bi"/>
              </m:rPr>
              <w:rPr>
                <w:rFonts w:ascii="Times New Roman" w:hAnsi="Times New Roman" w:cs="Times New Roman"/>
                <w:color w:val="000000" w:themeColor="text1"/>
                <w:sz w:val="28"/>
                <w:szCs w:val="28"/>
                <w:lang w:val="en-CA"/>
              </w:rPr>
              <m:t>-</m:t>
            </m:r>
            <m:sSub>
              <m:sSubPr>
                <m:ctrlPr>
                  <w:rPr>
                    <w:rFonts w:ascii="Cambria Math" w:hAnsi="Times New Roman" w:cs="Times New Roman"/>
                    <w:b w:val="0"/>
                    <w:bCs w:val="0"/>
                    <w:i/>
                    <w:color w:val="000000" w:themeColor="text1"/>
                    <w:sz w:val="28"/>
                    <w:szCs w:val="28"/>
                    <w:lang w:val="en-CA"/>
                  </w:rPr>
                </m:ctrlPr>
              </m:sSubPr>
              <m:e>
                <m:r>
                  <m:rPr>
                    <m:sty m:val="bi"/>
                  </m:rPr>
                  <w:rPr>
                    <w:rFonts w:ascii="Cambria Math" w:hAnsi="Cambria Math" w:cs="Times New Roman"/>
                    <w:color w:val="000000" w:themeColor="text1"/>
                    <w:sz w:val="28"/>
                    <w:szCs w:val="28"/>
                    <w:lang w:val="en-CA"/>
                  </w:rPr>
                  <m:t>C</m:t>
                </m:r>
              </m:e>
              <m:sub>
                <m:r>
                  <m:rPr>
                    <m:sty m:val="bi"/>
                  </m:rPr>
                  <w:rPr>
                    <w:rFonts w:ascii="Cambria Math" w:hAnsi="Cambria Math" w:cs="Times New Roman"/>
                    <w:color w:val="000000" w:themeColor="text1"/>
                    <w:sz w:val="28"/>
                    <w:szCs w:val="28"/>
                    <w:lang w:val="en-CA"/>
                  </w:rPr>
                  <m:t>it</m:t>
                </m:r>
                <m:r>
                  <m:rPr>
                    <m:sty m:val="bi"/>
                  </m:rPr>
                  <w:rPr>
                    <w:rFonts w:ascii="Times New Roman"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θ</m:t>
                </m:r>
              </m:sub>
            </m:sSub>
            <m:r>
              <m:rPr>
                <m:sty m:val="bi"/>
              </m:rPr>
              <w:rPr>
                <w:rFonts w:ascii="Cambria Math"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γ</m:t>
                </m:r>
              </m:e>
              <m:sub>
                <m:r>
                  <m:rPr>
                    <m:sty m:val="bi"/>
                  </m:rPr>
                  <w:rPr>
                    <w:rFonts w:ascii="Cambria Math" w:hAnsi="Cambria Math" w:cs="Times New Roman"/>
                    <w:color w:val="000000" w:themeColor="text1"/>
                    <w:sz w:val="28"/>
                    <w:szCs w:val="28"/>
                    <w:lang w:val="en-CA"/>
                  </w:rPr>
                  <m:t>1</m:t>
                </m:r>
              </m:sub>
            </m:sSub>
            <m:d>
              <m:dPr>
                <m:ctrlPr>
                  <w:rPr>
                    <w:rFonts w:ascii="Cambria Math" w:hAnsi="Times New Roman" w:cs="Times New Roman"/>
                    <w:i/>
                    <w:color w:val="000000" w:themeColor="text1"/>
                    <w:sz w:val="28"/>
                    <w:szCs w:val="28"/>
                    <w:lang w:val="en-CA"/>
                  </w:rPr>
                </m:ctrlPr>
              </m:dPr>
              <m:e>
                <m:r>
                  <m:rPr>
                    <m:sty m:val="bi"/>
                  </m:rPr>
                  <w:rPr>
                    <w:rFonts w:ascii="Cambria Math" w:hAnsi="Cambria Math" w:cs="Times New Roman"/>
                    <w:color w:val="000000" w:themeColor="text1"/>
                    <w:sz w:val="28"/>
                    <w:szCs w:val="28"/>
                    <w:lang w:val="en-CA"/>
                  </w:rPr>
                  <m:t>ln</m:t>
                </m:r>
                <m:d>
                  <m:dPr>
                    <m:ctrlPr>
                      <w:rPr>
                        <w:rFonts w:ascii="Cambria Math" w:hAnsi="Times New Roman" w:cs="Times New Roman"/>
                        <w:i/>
                        <w:color w:val="000000" w:themeColor="text1"/>
                        <w:sz w:val="28"/>
                        <w:szCs w:val="28"/>
                        <w:lang w:val="en-CA"/>
                      </w:rPr>
                    </m:ctrlPr>
                  </m:dPr>
                  <m:e>
                    <m:sSub>
                      <m:sSubPr>
                        <m:ctrlPr>
                          <w:rPr>
                            <w:rFonts w:ascii="Cambria Math" w:hAnsi="Times New Roman" w:cs="Times New Roman"/>
                            <w:b w:val="0"/>
                            <w:bCs w:val="0"/>
                            <w:color w:val="000000" w:themeColor="text1"/>
                            <w:sz w:val="28"/>
                            <w:szCs w:val="28"/>
                            <w:lang w:val="en-CA"/>
                          </w:rPr>
                        </m:ctrlPr>
                      </m:sSubPr>
                      <m:e>
                        <m:r>
                          <m:rPr>
                            <m:sty m:val="b"/>
                          </m:rPr>
                          <w:rPr>
                            <w:rFonts w:ascii="Cambria Math" w:hAnsi="Cambria Math" w:cs="Times New Roman"/>
                            <w:color w:val="000000" w:themeColor="text1"/>
                            <w:sz w:val="28"/>
                            <w:szCs w:val="28"/>
                            <w:lang w:val="en-CA"/>
                          </w:rPr>
                          <m:t>PIB</m:t>
                        </m:r>
                      </m:e>
                      <m:sub>
                        <m:r>
                          <m:rPr>
                            <m:sty m:val="b"/>
                          </m:rPr>
                          <w:rPr>
                            <w:rFonts w:ascii="Cambria Math" w:hAnsi="Cambria Math" w:cs="Times New Roman"/>
                            <w:color w:val="000000" w:themeColor="text1"/>
                            <w:sz w:val="28"/>
                            <w:szCs w:val="28"/>
                            <w:lang w:val="en-CA"/>
                          </w:rPr>
                          <m:t>it</m:t>
                        </m:r>
                      </m:sub>
                    </m:sSub>
                    <m:ctrlPr>
                      <w:rPr>
                        <w:rFonts w:ascii="Cambria Math" w:hAnsi="Times New Roman" w:cs="Times New Roman"/>
                        <w:b w:val="0"/>
                        <w:bCs w:val="0"/>
                        <w:i/>
                        <w:color w:val="000000" w:themeColor="text1"/>
                        <w:sz w:val="28"/>
                        <w:szCs w:val="28"/>
                        <w:lang w:val="en-CA"/>
                      </w:rPr>
                    </m:ctrlPr>
                  </m:e>
                </m:d>
                <m:r>
                  <m:rPr>
                    <m:sty m:val="bi"/>
                  </m:rPr>
                  <w:rPr>
                    <w:rFonts w:ascii="Times New Roman"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ln</m:t>
                </m:r>
                <m:d>
                  <m:dPr>
                    <m:ctrlPr>
                      <w:rPr>
                        <w:rFonts w:ascii="Cambria Math" w:hAnsi="Times New Roman" w:cs="Times New Roman"/>
                        <w:i/>
                        <w:color w:val="000000" w:themeColor="text1"/>
                        <w:sz w:val="28"/>
                        <w:szCs w:val="28"/>
                        <w:lang w:val="en-CA"/>
                      </w:rPr>
                    </m:ctrlPr>
                  </m:dPr>
                  <m:e>
                    <m:sSub>
                      <m:sSubPr>
                        <m:ctrlPr>
                          <w:rPr>
                            <w:rFonts w:ascii="Cambria Math" w:hAnsi="Times New Roman" w:cs="Times New Roman"/>
                            <w:b w:val="0"/>
                            <w:bCs w:val="0"/>
                            <w:color w:val="000000" w:themeColor="text1"/>
                            <w:sz w:val="28"/>
                            <w:szCs w:val="28"/>
                            <w:lang w:val="en-CA"/>
                          </w:rPr>
                        </m:ctrlPr>
                      </m:sSubPr>
                      <m:e>
                        <m:r>
                          <m:rPr>
                            <m:sty m:val="b"/>
                          </m:rPr>
                          <w:rPr>
                            <w:rFonts w:ascii="Cambria Math" w:hAnsi="Cambria Math" w:cs="Times New Roman"/>
                            <w:color w:val="000000" w:themeColor="text1"/>
                            <w:sz w:val="28"/>
                            <w:szCs w:val="28"/>
                            <w:lang w:val="en-CA"/>
                          </w:rPr>
                          <m:t>PIB</m:t>
                        </m:r>
                      </m:e>
                      <m:sub>
                        <m:r>
                          <m:rPr>
                            <m:sty m:val="b"/>
                          </m:rPr>
                          <w:rPr>
                            <w:rFonts w:ascii="Cambria Math" w:hAnsi="Cambria Math" w:cs="Times New Roman"/>
                            <w:color w:val="000000" w:themeColor="text1"/>
                            <w:sz w:val="28"/>
                            <w:szCs w:val="28"/>
                            <w:lang w:val="en-CA"/>
                          </w:rPr>
                          <m:t>it</m:t>
                        </m:r>
                        <m:r>
                          <m:rPr>
                            <m:sty m:val="b"/>
                          </m:rPr>
                          <w:rPr>
                            <w:rFonts w:ascii="Times New Roman"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θ</m:t>
                        </m:r>
                      </m:sub>
                    </m:sSub>
                    <m:ctrlPr>
                      <w:rPr>
                        <w:rFonts w:ascii="Cambria Math" w:hAnsi="Times New Roman" w:cs="Times New Roman"/>
                        <w:b w:val="0"/>
                        <w:bCs w:val="0"/>
                        <w:i/>
                        <w:color w:val="000000" w:themeColor="text1"/>
                        <w:sz w:val="28"/>
                        <w:szCs w:val="28"/>
                        <w:lang w:val="en-CA"/>
                      </w:rPr>
                    </m:ctrlPr>
                  </m:e>
                </m:d>
                <m:ctrlPr>
                  <w:rPr>
                    <w:rFonts w:ascii="Cambria Math" w:hAnsi="Times New Roman" w:cs="Times New Roman"/>
                    <w:b w:val="0"/>
                    <w:bCs w:val="0"/>
                    <w:i/>
                    <w:color w:val="000000" w:themeColor="text1"/>
                    <w:sz w:val="28"/>
                    <w:szCs w:val="28"/>
                    <w:lang w:val="en-CA"/>
                  </w:rPr>
                </m:ctrlPr>
              </m:e>
            </m:d>
            <m:r>
              <m:rPr>
                <m:sty m:val="bi"/>
              </m:rPr>
              <w:rPr>
                <w:rFonts w:ascii="Cambria Math" w:hAnsi="Times New Roman" w:cs="Times New Roman"/>
                <w:color w:val="000000" w:themeColor="text1"/>
                <w:sz w:val="28"/>
                <w:szCs w:val="28"/>
                <w:lang w:val="en-CA"/>
              </w:rPr>
              <m:t xml:space="preserve">+ </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γ</m:t>
                </m:r>
              </m:e>
              <m:sub>
                <m:r>
                  <m:rPr>
                    <m:sty m:val="bi"/>
                  </m:rPr>
                  <w:rPr>
                    <w:rFonts w:ascii="Cambria Math" w:hAnsi="Cambria Math" w:cs="Times New Roman"/>
                    <w:color w:val="000000" w:themeColor="text1"/>
                    <w:sz w:val="28"/>
                    <w:szCs w:val="28"/>
                    <w:lang w:val="en-CA"/>
                  </w:rPr>
                  <m:t>2</m:t>
                </m:r>
              </m:sub>
            </m:sSub>
            <m:sSubSup>
              <m:sSubSupPr>
                <m:ctrlPr>
                  <w:rPr>
                    <w:rFonts w:ascii="Cambria Math" w:hAnsi="Times New Roman" w:cs="Times New Roman"/>
                    <w:b w:val="0"/>
                    <w:bCs w:val="0"/>
                    <w:color w:val="000000" w:themeColor="text1"/>
                    <w:sz w:val="28"/>
                    <w:szCs w:val="28"/>
                    <w:lang w:val="en-CA"/>
                  </w:rPr>
                </m:ctrlPr>
              </m:sSubSupPr>
              <m:e>
                <m:d>
                  <m:dPr>
                    <m:ctrlPr>
                      <w:rPr>
                        <w:rFonts w:ascii="Cambria Math" w:hAnsi="Times New Roman" w:cs="Times New Roman"/>
                        <w:b w:val="0"/>
                        <w:bCs w:val="0"/>
                        <w:color w:val="000000" w:themeColor="text1"/>
                        <w:sz w:val="28"/>
                        <w:szCs w:val="28"/>
                        <w:lang w:val="en-CA"/>
                      </w:rPr>
                    </m:ctrlPr>
                  </m:dPr>
                  <m:e>
                    <m:func>
                      <m:funcPr>
                        <m:ctrlPr>
                          <w:rPr>
                            <w:rFonts w:ascii="Cambria Math" w:hAnsi="Times New Roman" w:cs="Times New Roman"/>
                            <w:b w:val="0"/>
                            <w:bCs w:val="0"/>
                            <w:color w:val="000000" w:themeColor="text1"/>
                            <w:sz w:val="28"/>
                            <w:szCs w:val="28"/>
                            <w:lang w:val="en-CA"/>
                          </w:rPr>
                        </m:ctrlPr>
                      </m:funcPr>
                      <m:fName>
                        <m:r>
                          <m:rPr>
                            <m:sty m:val="b"/>
                          </m:rPr>
                          <w:rPr>
                            <w:rFonts w:ascii="Cambria Math" w:hAnsi="Cambria Math" w:cs="Times New Roman"/>
                            <w:color w:val="000000" w:themeColor="text1"/>
                            <w:sz w:val="28"/>
                            <w:szCs w:val="28"/>
                            <w:lang w:val="en-CA"/>
                          </w:rPr>
                          <m:t>ln</m:t>
                        </m:r>
                      </m:fName>
                      <m:e>
                        <m:d>
                          <m:dPr>
                            <m:ctrlPr>
                              <w:rPr>
                                <w:rFonts w:ascii="Cambria Math" w:hAnsi="Times New Roman" w:cs="Times New Roman"/>
                                <w:b w:val="0"/>
                                <w:bCs w:val="0"/>
                                <w:color w:val="000000" w:themeColor="text1"/>
                                <w:sz w:val="28"/>
                                <w:szCs w:val="28"/>
                                <w:lang w:val="en-CA"/>
                              </w:rPr>
                            </m:ctrlPr>
                          </m:dPr>
                          <m:e>
                            <m:r>
                              <m:rPr>
                                <m:sty m:val="b"/>
                              </m:rPr>
                              <w:rPr>
                                <w:rFonts w:ascii="Cambria Math" w:hAnsi="Cambria Math" w:cs="Times New Roman"/>
                                <w:color w:val="000000" w:themeColor="text1"/>
                                <w:sz w:val="28"/>
                                <w:szCs w:val="28"/>
                                <w:lang w:val="en-CA"/>
                              </w:rPr>
                              <m:t>PIB</m:t>
                            </m:r>
                          </m:e>
                        </m:d>
                        <m:ctrlPr>
                          <w:rPr>
                            <w:rFonts w:ascii="Cambria Math" w:hAnsi="Times New Roman" w:cs="Times New Roman"/>
                            <w:b w:val="0"/>
                            <w:bCs w:val="0"/>
                            <w:i/>
                            <w:color w:val="000000" w:themeColor="text1"/>
                            <w:sz w:val="28"/>
                            <w:szCs w:val="28"/>
                            <w:lang w:val="en-CA"/>
                          </w:rPr>
                        </m:ctrlPr>
                      </m:e>
                    </m:func>
                  </m:e>
                </m:d>
              </m:e>
              <m:sub>
                <m:r>
                  <m:rPr>
                    <m:sty m:val="b"/>
                  </m:rPr>
                  <w:rPr>
                    <w:rFonts w:ascii="Cambria Math" w:hAnsi="Cambria Math" w:cs="Times New Roman"/>
                    <w:color w:val="000000" w:themeColor="text1"/>
                    <w:sz w:val="28"/>
                    <w:szCs w:val="28"/>
                    <w:lang w:val="en-CA"/>
                  </w:rPr>
                  <m:t>it</m:t>
                </m:r>
              </m:sub>
              <m:sup>
                <m:r>
                  <m:rPr>
                    <m:sty m:val="b"/>
                  </m:rPr>
                  <w:rPr>
                    <w:rFonts w:ascii="Cambria Math" w:hAnsi="Cambria Math" w:cs="Times New Roman"/>
                    <w:color w:val="000000" w:themeColor="text1"/>
                    <w:sz w:val="28"/>
                    <w:szCs w:val="28"/>
                    <w:lang w:val="en-CA"/>
                  </w:rPr>
                  <m:t>2</m:t>
                </m:r>
              </m:sup>
            </m:sSubSup>
            <m:r>
              <m:rPr>
                <m:sty m:val="b"/>
              </m:rPr>
              <w:rPr>
                <w:rFonts w:ascii="Times New Roman" w:hAnsi="Times New Roman" w:cs="Times New Roman"/>
                <w:color w:val="000000" w:themeColor="text1"/>
                <w:sz w:val="28"/>
                <w:szCs w:val="28"/>
                <w:lang w:val="en-CA"/>
              </w:rPr>
              <m:t>-</m:t>
            </m:r>
            <m:sSubSup>
              <m:sSubSupPr>
                <m:ctrlPr>
                  <w:rPr>
                    <w:rFonts w:ascii="Cambria Math" w:hAnsi="Times New Roman" w:cs="Times New Roman"/>
                    <w:b w:val="0"/>
                    <w:bCs w:val="0"/>
                    <w:color w:val="000000" w:themeColor="text1"/>
                    <w:sz w:val="28"/>
                    <w:szCs w:val="28"/>
                    <w:lang w:val="en-CA"/>
                  </w:rPr>
                </m:ctrlPr>
              </m:sSubSupPr>
              <m:e>
                <m:d>
                  <m:dPr>
                    <m:ctrlPr>
                      <w:rPr>
                        <w:rFonts w:ascii="Cambria Math" w:hAnsi="Times New Roman" w:cs="Times New Roman"/>
                        <w:b w:val="0"/>
                        <w:bCs w:val="0"/>
                        <w:color w:val="000000" w:themeColor="text1"/>
                        <w:sz w:val="28"/>
                        <w:szCs w:val="28"/>
                        <w:lang w:val="en-CA"/>
                      </w:rPr>
                    </m:ctrlPr>
                  </m:dPr>
                  <m:e>
                    <m:func>
                      <m:funcPr>
                        <m:ctrlPr>
                          <w:rPr>
                            <w:rFonts w:ascii="Cambria Math" w:hAnsi="Times New Roman" w:cs="Times New Roman"/>
                            <w:b w:val="0"/>
                            <w:bCs w:val="0"/>
                            <w:color w:val="000000" w:themeColor="text1"/>
                            <w:sz w:val="28"/>
                            <w:szCs w:val="28"/>
                            <w:lang w:val="en-CA"/>
                          </w:rPr>
                        </m:ctrlPr>
                      </m:funcPr>
                      <m:fName>
                        <m:r>
                          <m:rPr>
                            <m:sty m:val="b"/>
                          </m:rPr>
                          <w:rPr>
                            <w:rFonts w:ascii="Cambria Math" w:hAnsi="Cambria Math" w:cs="Times New Roman"/>
                            <w:color w:val="000000" w:themeColor="text1"/>
                            <w:sz w:val="28"/>
                            <w:szCs w:val="28"/>
                            <w:lang w:val="en-CA"/>
                          </w:rPr>
                          <m:t>ln</m:t>
                        </m:r>
                      </m:fName>
                      <m:e>
                        <m:d>
                          <m:dPr>
                            <m:ctrlPr>
                              <w:rPr>
                                <w:rFonts w:ascii="Cambria Math" w:hAnsi="Times New Roman" w:cs="Times New Roman"/>
                                <w:b w:val="0"/>
                                <w:bCs w:val="0"/>
                                <w:color w:val="000000" w:themeColor="text1"/>
                                <w:sz w:val="28"/>
                                <w:szCs w:val="28"/>
                                <w:lang w:val="en-CA"/>
                              </w:rPr>
                            </m:ctrlPr>
                          </m:dPr>
                          <m:e>
                            <m:r>
                              <m:rPr>
                                <m:sty m:val="b"/>
                              </m:rPr>
                              <w:rPr>
                                <w:rFonts w:ascii="Cambria Math" w:hAnsi="Cambria Math" w:cs="Times New Roman"/>
                                <w:color w:val="000000" w:themeColor="text1"/>
                                <w:sz w:val="28"/>
                                <w:szCs w:val="28"/>
                                <w:lang w:val="en-CA"/>
                              </w:rPr>
                              <m:t>PIB</m:t>
                            </m:r>
                          </m:e>
                        </m:d>
                        <m:ctrlPr>
                          <w:rPr>
                            <w:rFonts w:ascii="Cambria Math" w:hAnsi="Times New Roman" w:cs="Times New Roman"/>
                            <w:b w:val="0"/>
                            <w:bCs w:val="0"/>
                            <w:i/>
                            <w:color w:val="000000" w:themeColor="text1"/>
                            <w:sz w:val="28"/>
                            <w:szCs w:val="28"/>
                            <w:lang w:val="en-CA"/>
                          </w:rPr>
                        </m:ctrlPr>
                      </m:e>
                    </m:func>
                  </m:e>
                </m:d>
              </m:e>
              <m:sub>
                <m:r>
                  <m:rPr>
                    <m:sty m:val="b"/>
                  </m:rPr>
                  <w:rPr>
                    <w:rFonts w:ascii="Cambria Math" w:hAnsi="Cambria Math" w:cs="Times New Roman"/>
                    <w:color w:val="000000" w:themeColor="text1"/>
                    <w:sz w:val="28"/>
                    <w:szCs w:val="28"/>
                    <w:lang w:val="en-CA"/>
                  </w:rPr>
                  <m:t>it</m:t>
                </m:r>
                <m:r>
                  <m:rPr>
                    <m:sty m:val="b"/>
                  </m:rPr>
                  <w:rPr>
                    <w:rFonts w:ascii="Times New Roman"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θ</m:t>
                </m:r>
              </m:sub>
              <m:sup>
                <m:r>
                  <m:rPr>
                    <m:sty m:val="b"/>
                  </m:rPr>
                  <w:rPr>
                    <w:rFonts w:ascii="Cambria Math" w:hAnsi="Cambria Math" w:cs="Times New Roman"/>
                    <w:color w:val="000000" w:themeColor="text1"/>
                    <w:sz w:val="28"/>
                    <w:szCs w:val="28"/>
                    <w:lang w:val="en-CA"/>
                  </w:rPr>
                  <m:t>2</m:t>
                </m:r>
              </m:sup>
            </m:sSubSup>
            <m:r>
              <m:rPr>
                <m:sty m:val="b"/>
              </m:rPr>
              <w:rPr>
                <w:rFonts w:ascii="Cambria Math" w:hAnsi="Times New Roman" w:cs="Times New Roman"/>
                <w:color w:val="000000" w:themeColor="text1"/>
                <w:sz w:val="28"/>
                <w:szCs w:val="28"/>
                <w:lang w:val="en-CA"/>
              </w:rPr>
              <m:t>)</m:t>
            </m:r>
            <m:r>
              <m:rPr>
                <m:sty m:val="bi"/>
              </m:rPr>
              <w:rPr>
                <w:rFonts w:ascii="Cambria Math" w:hAnsi="Times New Roman" w:cs="Times New Roman"/>
                <w:color w:val="000000" w:themeColor="text1"/>
                <w:sz w:val="28"/>
                <w:szCs w:val="28"/>
                <w:lang w:val="en-CA"/>
              </w:rPr>
              <m:t>+</m:t>
            </m:r>
            <m:sSub>
              <m:sSubPr>
                <m:ctrlPr>
                  <w:rPr>
                    <w:rFonts w:ascii="Cambria Math" w:hAnsi="Times New Roman" w:cs="Times New Roman"/>
                    <w:b w:val="0"/>
                    <w:bCs w:val="0"/>
                    <w:i/>
                    <w:color w:val="000000" w:themeColor="text1"/>
                    <w:sz w:val="28"/>
                    <w:szCs w:val="28"/>
                    <w:lang w:val="en-CA"/>
                  </w:rPr>
                </m:ctrlPr>
              </m:sSubPr>
              <m:e>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ϵ</m:t>
                </m:r>
              </m:e>
              <m:sub>
                <m:r>
                  <m:rPr>
                    <m:sty m:val="bi"/>
                  </m:rPr>
                  <w:rPr>
                    <w:rFonts w:ascii="Cambria Math" w:hAnsi="Cambria Math" w:cs="Times New Roman"/>
                    <w:color w:val="000000" w:themeColor="text1"/>
                    <w:sz w:val="28"/>
                    <w:szCs w:val="28"/>
                    <w:lang w:val="en-CA"/>
                  </w:rPr>
                  <m:t>it</m:t>
                </m:r>
              </m:sub>
            </m:sSub>
            <m:r>
              <m:rPr>
                <m:sty m:val="bi"/>
              </m:rPr>
              <w:rPr>
                <w:rFonts w:ascii="Times New Roman" w:hAnsi="Times New Roman" w:cs="Times New Roman"/>
                <w:color w:val="000000" w:themeColor="text1"/>
                <w:sz w:val="28"/>
                <w:szCs w:val="28"/>
                <w:lang w:val="en-CA"/>
              </w:rPr>
              <m:t>-</m:t>
            </m:r>
            <m:sSub>
              <m:sSubPr>
                <m:ctrlPr>
                  <w:rPr>
                    <w:rFonts w:ascii="Cambria Math" w:hAnsi="Times New Roman" w:cs="Times New Roman"/>
                    <w:b w:val="0"/>
                    <w:bCs w:val="0"/>
                    <w:i/>
                    <w:color w:val="000000" w:themeColor="text1"/>
                    <w:sz w:val="28"/>
                    <w:szCs w:val="28"/>
                    <w:lang w:val="en-CA"/>
                  </w:rPr>
                </m:ctrlPr>
              </m:sSubPr>
              <m:e>
                <m:r>
                  <m:rPr>
                    <m:sty m:val="bi"/>
                  </m:rPr>
                  <w:rPr>
                    <w:rFonts w:ascii="Cambria Math" w:hAnsi="Cambria Math" w:cs="Times New Roman"/>
                    <w:color w:val="000000" w:themeColor="text1"/>
                    <w:sz w:val="28"/>
                    <w:szCs w:val="28"/>
                    <w:lang w:val="en-CA"/>
                  </w:rPr>
                  <m:t>ε</m:t>
                </m:r>
              </m:e>
              <m:sub>
                <m:r>
                  <m:rPr>
                    <m:sty m:val="bi"/>
                  </m:rPr>
                  <w:rPr>
                    <w:rFonts w:ascii="Cambria Math" w:hAnsi="Cambria Math" w:cs="Times New Roman"/>
                    <w:color w:val="000000" w:themeColor="text1"/>
                    <w:sz w:val="28"/>
                    <w:szCs w:val="28"/>
                    <w:lang w:val="en-CA"/>
                  </w:rPr>
                  <m:t>it</m:t>
                </m:r>
                <m:r>
                  <m:rPr>
                    <m:sty m:val="bi"/>
                  </m:rPr>
                  <w:rPr>
                    <w:rFonts w:ascii="Times New Roman"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θ</m:t>
                </m:r>
              </m:sub>
            </m:sSub>
            <m:r>
              <m:rPr>
                <m:sty m:val="bi"/>
              </m:rPr>
              <w:rPr>
                <w:rFonts w:ascii="Cambria Math" w:hAnsi="Times New Roman" w:cs="Times New Roman"/>
                <w:color w:val="000000" w:themeColor="text1"/>
                <w:sz w:val="28"/>
                <w:szCs w:val="28"/>
                <w:lang w:val="en-CA"/>
              </w:rPr>
              <m:t>)</m:t>
            </m:r>
          </m:e>
        </m:nary>
      </m:oMath>
      <w:r w:rsidR="007C15D2" w:rsidRPr="00E33B40">
        <w:rPr>
          <w:rFonts w:ascii="Times New Roman" w:eastAsiaTheme="minorEastAsia" w:hAnsi="Times New Roman" w:cs="Times New Roman"/>
          <w:b w:val="0"/>
          <w:bCs w:val="0"/>
          <w:color w:val="000000" w:themeColor="text1"/>
          <w:sz w:val="28"/>
          <w:szCs w:val="28"/>
          <w:lang w:val="en-CA"/>
        </w:rPr>
        <w:tab/>
      </w:r>
      <w:r w:rsidR="005A6A13" w:rsidRPr="00E33B40">
        <w:rPr>
          <w:rFonts w:ascii="Times New Roman" w:hAnsi="Times New Roman" w:cs="Times New Roman"/>
          <w:sz w:val="28"/>
          <w:szCs w:val="28"/>
          <w:lang w:val="en-CA"/>
        </w:rPr>
        <w:t>(</w:t>
      </w:r>
      <w:r w:rsidR="007C15D2" w:rsidRPr="00E33B40">
        <w:rPr>
          <w:rFonts w:ascii="Times New Roman" w:hAnsi="Times New Roman" w:cs="Times New Roman"/>
          <w:sz w:val="28"/>
          <w:szCs w:val="28"/>
          <w:lang w:val="en-CA"/>
        </w:rPr>
        <w:t>2)</w:t>
      </w:r>
    </w:p>
    <w:p w:rsidR="00D87CD9" w:rsidRPr="00E33B40" w:rsidRDefault="003A2CA0" w:rsidP="00E33B40">
      <w:pPr>
        <w:jc w:val="both"/>
        <w:rPr>
          <w:rFonts w:ascii="Times New Roman" w:eastAsiaTheme="minorEastAsia" w:hAnsi="Times New Roman" w:cs="Times New Roman"/>
          <w:bCs/>
          <w:color w:val="000000" w:themeColor="text1"/>
          <w:sz w:val="28"/>
          <w:szCs w:val="28"/>
          <w:lang w:val="en-CA"/>
        </w:rPr>
      </w:pPr>
      <w:r w:rsidRPr="00E33B40">
        <w:rPr>
          <w:rFonts w:ascii="Times New Roman" w:hAnsi="Times New Roman" w:cs="Times New Roman"/>
          <w:sz w:val="28"/>
          <w:szCs w:val="28"/>
          <w:lang w:val="en-CA"/>
        </w:rPr>
        <w:t xml:space="preserve">Equation 2 poses a new difficulty relating to the correlation between the new error term </w:t>
      </w:r>
      <m:oMath>
        <m:sSub>
          <m:sSubPr>
            <m:ctrlPr>
              <w:rPr>
                <w:rFonts w:ascii="Cambria Math" w:hAnsi="Times New Roman" w:cs="Times New Roman"/>
                <w:i/>
                <w:color w:val="000000" w:themeColor="text1"/>
                <w:sz w:val="28"/>
                <w:szCs w:val="28"/>
                <w:lang w:val="en-CA"/>
              </w:rPr>
            </m:ctrlPr>
          </m:sSubPr>
          <m:e>
            <m:r>
              <w:rPr>
                <w:rFonts w:ascii="Cambria Math" w:hAnsi="Times New Roman" w:cs="Times New Roman"/>
                <w:color w:val="000000" w:themeColor="text1"/>
                <w:sz w:val="28"/>
                <w:szCs w:val="28"/>
                <w:lang w:val="en-CA"/>
              </w:rPr>
              <m:t>(</m:t>
            </m:r>
            <m:r>
              <w:rPr>
                <w:rFonts w:ascii="Cambria Math" w:hAnsi="Cambria Math" w:cs="Times New Roman"/>
                <w:color w:val="000000" w:themeColor="text1"/>
                <w:sz w:val="28"/>
                <w:szCs w:val="28"/>
                <w:lang w:val="en-CA"/>
              </w:rPr>
              <m:t>ε</m:t>
            </m:r>
          </m:e>
          <m:sub>
            <m:r>
              <m:rPr>
                <m:sty m:val="bi"/>
              </m:rPr>
              <w:rPr>
                <w:rFonts w:ascii="Cambria Math" w:hAnsi="Cambria Math" w:cs="Times New Roman"/>
                <w:color w:val="000000" w:themeColor="text1"/>
                <w:sz w:val="28"/>
                <w:szCs w:val="28"/>
                <w:lang w:val="en-CA"/>
              </w:rPr>
              <m:t>it</m:t>
            </m:r>
          </m:sub>
        </m:sSub>
        <m:r>
          <m:rPr>
            <m:sty m:val="bi"/>
          </m:rPr>
          <w:rPr>
            <w:rFonts w:ascii="Times New Roman"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w:rPr>
                <w:rFonts w:ascii="Cambria Math" w:hAnsi="Cambria Math" w:cs="Times New Roman"/>
                <w:color w:val="000000" w:themeColor="text1"/>
                <w:sz w:val="28"/>
                <w:szCs w:val="28"/>
                <w:lang w:val="en-CA"/>
              </w:rPr>
              <m:t>ϵ</m:t>
            </m:r>
          </m:e>
          <m:sub>
            <m:r>
              <m:rPr>
                <m:sty m:val="bi"/>
              </m:rPr>
              <w:rPr>
                <w:rFonts w:ascii="Cambria Math" w:hAnsi="Cambria Math" w:cs="Times New Roman"/>
                <w:color w:val="000000" w:themeColor="text1"/>
                <w:sz w:val="28"/>
                <w:szCs w:val="28"/>
                <w:lang w:val="en-CA"/>
              </w:rPr>
              <m:t>it</m:t>
            </m:r>
            <m:r>
              <m:rPr>
                <m:sty m:val="bi"/>
              </m:rPr>
              <w:rPr>
                <w:rFonts w:ascii="Times New Roman" w:hAnsi="Times New Roman" w:cs="Times New Roman"/>
                <w:color w:val="000000" w:themeColor="text1"/>
                <w:sz w:val="28"/>
                <w:szCs w:val="28"/>
                <w:lang w:val="en-CA"/>
              </w:rPr>
              <m:t>-</m:t>
            </m:r>
            <m:r>
              <w:rPr>
                <w:rFonts w:ascii="Cambria Math" w:hAnsi="Cambria Math" w:cs="Times New Roman"/>
                <w:color w:val="000000" w:themeColor="text1"/>
                <w:sz w:val="28"/>
                <w:szCs w:val="28"/>
                <w:lang w:val="en-CA"/>
              </w:rPr>
              <m:t>θ</m:t>
            </m:r>
          </m:sub>
        </m:sSub>
        <m:r>
          <m:rPr>
            <m:sty m:val="bi"/>
          </m:rPr>
          <w:rPr>
            <w:rFonts w:ascii="Cambria Math" w:hAnsi="Times New Roman" w:cs="Times New Roman"/>
            <w:color w:val="000000" w:themeColor="text1"/>
            <w:sz w:val="28"/>
            <w:szCs w:val="28"/>
            <w:lang w:val="en-CA"/>
          </w:rPr>
          <m:t>)</m:t>
        </m:r>
      </m:oMath>
      <w:r w:rsidRPr="00E33B40">
        <w:rPr>
          <w:rFonts w:ascii="Times New Roman" w:eastAsiaTheme="minorEastAsia" w:hAnsi="Times New Roman" w:cs="Times New Roman"/>
          <w:bCs/>
          <w:color w:val="000000" w:themeColor="text1"/>
          <w:sz w:val="28"/>
          <w:szCs w:val="28"/>
          <w:lang w:val="en-CA"/>
        </w:rPr>
        <w:t xml:space="preserve"> and the new dependent </w:t>
      </w:r>
      <w:r w:rsidR="005D10CA" w:rsidRPr="00E33B40">
        <w:rPr>
          <w:rFonts w:ascii="Times New Roman" w:eastAsiaTheme="minorEastAsia" w:hAnsi="Times New Roman" w:cs="Times New Roman"/>
          <w:bCs/>
          <w:color w:val="000000" w:themeColor="text1"/>
          <w:sz w:val="28"/>
          <w:szCs w:val="28"/>
          <w:lang w:val="en-CA"/>
        </w:rPr>
        <w:t>variable</w:t>
      </w:r>
      <m:oMath>
        <m:sSub>
          <m:sSubPr>
            <m:ctrlPr>
              <w:rPr>
                <w:rFonts w:ascii="Cambria Math" w:hAnsi="Times New Roman" w:cs="Times New Roman"/>
                <w:i/>
                <w:color w:val="000000" w:themeColor="text1"/>
                <w:sz w:val="28"/>
                <w:szCs w:val="28"/>
                <w:lang w:val="en-CA"/>
              </w:rPr>
            </m:ctrlPr>
          </m:sSubPr>
          <m:e>
            <m:r>
              <w:rPr>
                <w:rFonts w:ascii="Cambria Math" w:hAnsi="Cambria Math" w:cs="Times New Roman"/>
                <w:color w:val="000000" w:themeColor="text1"/>
                <w:sz w:val="28"/>
                <w:szCs w:val="28"/>
                <w:lang w:val="en-CA"/>
              </w:rPr>
              <m:t>ln</m:t>
            </m:r>
            <m:r>
              <w:rPr>
                <w:rFonts w:ascii="Cambria Math" w:hAnsi="Times New Roman" w:cs="Times New Roman"/>
                <w:color w:val="000000" w:themeColor="text1"/>
                <w:sz w:val="28"/>
                <w:szCs w:val="28"/>
                <w:lang w:val="en-CA"/>
              </w:rPr>
              <m:t>(</m:t>
            </m:r>
            <m:r>
              <w:rPr>
                <w:rFonts w:ascii="Cambria Math" w:hAnsi="Cambria Math" w:cs="Times New Roman"/>
                <w:color w:val="000000" w:themeColor="text1"/>
                <w:sz w:val="28"/>
                <w:szCs w:val="28"/>
                <w:lang w:val="en-CA"/>
              </w:rPr>
              <m:t>p</m:t>
            </m:r>
          </m:e>
          <m:sub>
            <m:r>
              <w:rPr>
                <w:rFonts w:ascii="Cambria Math" w:hAnsi="Cambria Math" w:cs="Times New Roman"/>
                <w:color w:val="000000" w:themeColor="text1"/>
                <w:sz w:val="28"/>
                <w:szCs w:val="28"/>
                <w:lang w:val="en-CA"/>
              </w:rPr>
              <m:t>it</m:t>
            </m:r>
          </m:sub>
        </m:sSub>
        <m:r>
          <w:rPr>
            <w:rFonts w:ascii="Cambria Math" w:hAnsi="Times New Roman" w:cs="Times New Roman"/>
            <w:color w:val="000000" w:themeColor="text1"/>
            <w:sz w:val="28"/>
            <w:szCs w:val="28"/>
            <w:lang w:val="en-CA"/>
          </w:rPr>
          <m:t>)</m:t>
        </m:r>
        <m:r>
          <w:rPr>
            <w:rFonts w:ascii="Times New Roman"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w:rPr>
                <w:rFonts w:ascii="Cambria Math" w:hAnsi="Cambria Math" w:cs="Times New Roman"/>
                <w:color w:val="000000" w:themeColor="text1"/>
                <w:sz w:val="28"/>
                <w:szCs w:val="28"/>
                <w:lang w:val="en-CA"/>
              </w:rPr>
              <m:t>ln</m:t>
            </m:r>
            <m:r>
              <w:rPr>
                <w:rFonts w:ascii="Cambria Math" w:hAnsi="Times New Roman" w:cs="Times New Roman"/>
                <w:color w:val="000000" w:themeColor="text1"/>
                <w:sz w:val="28"/>
                <w:szCs w:val="28"/>
                <w:lang w:val="en-CA"/>
              </w:rPr>
              <m:t>(</m:t>
            </m:r>
            <m:r>
              <w:rPr>
                <w:rFonts w:ascii="Cambria Math" w:hAnsi="Cambria Math" w:cs="Times New Roman"/>
                <w:color w:val="000000" w:themeColor="text1"/>
                <w:sz w:val="28"/>
                <w:szCs w:val="28"/>
                <w:lang w:val="en-CA"/>
              </w:rPr>
              <m:t>p</m:t>
            </m:r>
          </m:e>
          <m:sub>
            <m:r>
              <w:rPr>
                <w:rFonts w:ascii="Cambria Math" w:hAnsi="Cambria Math" w:cs="Times New Roman"/>
                <w:color w:val="000000" w:themeColor="text1"/>
                <w:sz w:val="28"/>
                <w:szCs w:val="28"/>
                <w:lang w:val="en-CA"/>
              </w:rPr>
              <m:t>it</m:t>
            </m:r>
            <m:r>
              <w:rPr>
                <w:rFonts w:ascii="Times New Roman" w:hAnsi="Times New Roman" w:cs="Times New Roman"/>
                <w:color w:val="000000" w:themeColor="text1"/>
                <w:sz w:val="28"/>
                <w:szCs w:val="28"/>
                <w:lang w:val="en-CA"/>
              </w:rPr>
              <m:t>-</m:t>
            </m:r>
            <m:r>
              <w:rPr>
                <w:rFonts w:ascii="Cambria Math" w:hAnsi="Cambria Math" w:cs="Times New Roman"/>
                <w:color w:val="000000" w:themeColor="text1"/>
                <w:sz w:val="28"/>
                <w:szCs w:val="28"/>
                <w:lang w:val="en-CA"/>
              </w:rPr>
              <m:t>θ</m:t>
            </m:r>
          </m:sub>
        </m:sSub>
        <m:r>
          <w:rPr>
            <w:rFonts w:ascii="Cambria Math" w:hAnsi="Times New Roman" w:cs="Times New Roman"/>
            <w:color w:val="000000" w:themeColor="text1"/>
            <w:sz w:val="28"/>
            <w:szCs w:val="28"/>
            <w:lang w:val="en-CA"/>
          </w:rPr>
          <m:t>)</m:t>
        </m:r>
      </m:oMath>
      <w:r w:rsidR="007C15D2" w:rsidRPr="00E33B40">
        <w:rPr>
          <w:rFonts w:ascii="Times New Roman" w:eastAsiaTheme="minorEastAsia" w:hAnsi="Times New Roman" w:cs="Times New Roman"/>
          <w:bCs/>
          <w:color w:val="000000" w:themeColor="text1"/>
          <w:sz w:val="28"/>
          <w:szCs w:val="28"/>
          <w:lang w:val="en-CA"/>
        </w:rPr>
        <w:t xml:space="preserve">. </w:t>
      </w:r>
      <w:r w:rsidRPr="00E33B40">
        <w:rPr>
          <w:rFonts w:ascii="Times New Roman" w:eastAsiaTheme="minorEastAsia" w:hAnsi="Times New Roman" w:cs="Times New Roman"/>
          <w:bCs/>
          <w:color w:val="000000" w:themeColor="text1"/>
          <w:sz w:val="28"/>
          <w:szCs w:val="28"/>
          <w:lang w:val="en-CA"/>
        </w:rPr>
        <w:t>Neither the OLS estimator nor the “within” estimator are efficient. To overcome this difficulty, the use of instrumental variable is ind</w:t>
      </w:r>
      <w:r w:rsidR="0035586A" w:rsidRPr="00E33B40">
        <w:rPr>
          <w:rFonts w:ascii="Times New Roman" w:eastAsiaTheme="minorEastAsia" w:hAnsi="Times New Roman" w:cs="Times New Roman"/>
          <w:bCs/>
          <w:color w:val="000000" w:themeColor="text1"/>
          <w:sz w:val="28"/>
          <w:szCs w:val="28"/>
          <w:lang w:val="en-CA"/>
        </w:rPr>
        <w:t>is</w:t>
      </w:r>
      <w:r w:rsidRPr="00E33B40">
        <w:rPr>
          <w:rFonts w:ascii="Times New Roman" w:eastAsiaTheme="minorEastAsia" w:hAnsi="Times New Roman" w:cs="Times New Roman"/>
          <w:bCs/>
          <w:color w:val="000000" w:themeColor="text1"/>
          <w:sz w:val="28"/>
          <w:szCs w:val="28"/>
          <w:lang w:val="en-CA"/>
        </w:rPr>
        <w:t>pensible. Following the assumption of absence of auto-correlation of error terms</w:t>
      </w:r>
      <w:r w:rsidR="007C15D2" w:rsidRPr="00E33B40">
        <w:rPr>
          <w:rFonts w:ascii="Times New Roman" w:eastAsiaTheme="minorEastAsia" w:hAnsi="Times New Roman" w:cs="Times New Roman"/>
          <w:bCs/>
          <w:color w:val="000000" w:themeColor="text1"/>
          <w:sz w:val="28"/>
          <w:szCs w:val="28"/>
          <w:lang w:val="en-CA"/>
        </w:rPr>
        <w:t xml:space="preserve"> (</w:t>
      </w:r>
      <m:oMath>
        <m:r>
          <w:rPr>
            <w:rFonts w:ascii="Cambria Math" w:eastAsiaTheme="minorEastAsia" w:hAnsi="Cambria Math" w:cs="Times New Roman"/>
            <w:color w:val="000000" w:themeColor="text1"/>
            <w:sz w:val="28"/>
            <w:szCs w:val="28"/>
            <w:lang w:val="en-CA"/>
          </w:rPr>
          <m:t>E</m:t>
        </m:r>
        <m:d>
          <m:dPr>
            <m:begChr m:val="["/>
            <m:endChr m:val="]"/>
            <m:ctrlPr>
              <w:rPr>
                <w:rFonts w:ascii="Cambria Math" w:eastAsiaTheme="minorEastAsia" w:hAnsi="Times New Roman" w:cs="Times New Roman"/>
                <w:bCs/>
                <w:i/>
                <w:color w:val="000000" w:themeColor="text1"/>
                <w:sz w:val="28"/>
                <w:szCs w:val="28"/>
                <w:lang w:val="en-CA"/>
              </w:rPr>
            </m:ctrlPr>
          </m:dPr>
          <m:e>
            <m:sSub>
              <m:sSubPr>
                <m:ctrlPr>
                  <w:rPr>
                    <w:rFonts w:ascii="Cambria Math" w:eastAsiaTheme="minorEastAsia" w:hAnsi="Times New Roman" w:cs="Times New Roman"/>
                    <w:bCs/>
                    <w:i/>
                    <w:color w:val="000000" w:themeColor="text1"/>
                    <w:sz w:val="28"/>
                    <w:szCs w:val="28"/>
                    <w:lang w:val="en-CA"/>
                  </w:rPr>
                </m:ctrlPr>
              </m:sSubPr>
              <m:e>
                <m:r>
                  <w:rPr>
                    <w:rFonts w:ascii="Cambria Math" w:eastAsiaTheme="minorEastAsia" w:hAnsi="Cambria Math" w:cs="Times New Roman"/>
                    <w:color w:val="000000" w:themeColor="text1"/>
                    <w:sz w:val="28"/>
                    <w:szCs w:val="28"/>
                    <w:lang w:val="en-CA"/>
                  </w:rPr>
                  <m:t>ε</m:t>
                </m:r>
              </m:e>
              <m:sub>
                <m:r>
                  <w:rPr>
                    <w:rFonts w:ascii="Cambria Math" w:eastAsiaTheme="minorEastAsia" w:hAnsi="Cambria Math" w:cs="Times New Roman"/>
                    <w:color w:val="000000" w:themeColor="text1"/>
                    <w:sz w:val="28"/>
                    <w:szCs w:val="28"/>
                    <w:lang w:val="en-CA"/>
                  </w:rPr>
                  <m:t>it</m:t>
                </m:r>
              </m:sub>
            </m:sSub>
            <m:r>
              <w:rPr>
                <w:rFonts w:ascii="Cambria Math" w:eastAsiaTheme="minorEastAsia" w:hAnsi="Times New Roman" w:cs="Times New Roman"/>
                <w:color w:val="000000" w:themeColor="text1"/>
                <w:sz w:val="28"/>
                <w:szCs w:val="28"/>
                <w:lang w:val="en-CA"/>
              </w:rPr>
              <m:t>,</m:t>
            </m:r>
            <m:sSub>
              <m:sSubPr>
                <m:ctrlPr>
                  <w:rPr>
                    <w:rFonts w:ascii="Cambria Math" w:eastAsiaTheme="minorEastAsia" w:hAnsi="Times New Roman" w:cs="Times New Roman"/>
                    <w:bCs/>
                    <w:i/>
                    <w:color w:val="000000" w:themeColor="text1"/>
                    <w:sz w:val="28"/>
                    <w:szCs w:val="28"/>
                    <w:lang w:val="en-CA"/>
                  </w:rPr>
                </m:ctrlPr>
              </m:sSubPr>
              <m:e>
                <m:r>
                  <w:rPr>
                    <w:rFonts w:ascii="Cambria Math" w:eastAsiaTheme="minorEastAsia" w:hAnsi="Cambria Math" w:cs="Times New Roman"/>
                    <w:color w:val="000000" w:themeColor="text1"/>
                    <w:sz w:val="28"/>
                    <w:szCs w:val="28"/>
                    <w:lang w:val="en-CA"/>
                  </w:rPr>
                  <m:t>ε</m:t>
                </m:r>
              </m:e>
              <m:sub>
                <m:r>
                  <w:rPr>
                    <w:rFonts w:ascii="Cambria Math" w:eastAsiaTheme="minorEastAsia" w:hAnsi="Cambria Math" w:cs="Times New Roman"/>
                    <w:color w:val="000000" w:themeColor="text1"/>
                    <w:sz w:val="28"/>
                    <w:szCs w:val="28"/>
                    <w:lang w:val="en-CA"/>
                  </w:rPr>
                  <m:t>it</m:t>
                </m:r>
                <m:r>
                  <w:rPr>
                    <w:rFonts w:ascii="Times New Roman" w:eastAsiaTheme="minorEastAsia" w:hAnsi="Times New Roman" w:cs="Times New Roman"/>
                    <w:color w:val="000000" w:themeColor="text1"/>
                    <w:sz w:val="28"/>
                    <w:szCs w:val="28"/>
                    <w:lang w:val="en-CA"/>
                  </w:rPr>
                  <m:t>-</m:t>
                </m:r>
                <m:r>
                  <w:rPr>
                    <w:rFonts w:ascii="Cambria Math" w:eastAsiaTheme="minorEastAsia" w:hAnsi="Cambria Math" w:cs="Times New Roman"/>
                    <w:color w:val="000000" w:themeColor="text1"/>
                    <w:sz w:val="28"/>
                    <w:szCs w:val="28"/>
                    <w:lang w:val="en-CA"/>
                  </w:rPr>
                  <m:t>s</m:t>
                </m:r>
              </m:sub>
            </m:sSub>
          </m:e>
        </m:d>
        <m:r>
          <w:rPr>
            <w:rFonts w:ascii="Cambria Math" w:eastAsiaTheme="minorEastAsia" w:hAnsi="Times New Roman" w:cs="Times New Roman"/>
            <w:color w:val="000000" w:themeColor="text1"/>
            <w:sz w:val="28"/>
            <w:szCs w:val="28"/>
            <w:lang w:val="en-CA"/>
          </w:rPr>
          <m:t xml:space="preserve">=0 </m:t>
        </m:r>
        <m:r>
          <w:rPr>
            <w:rFonts w:ascii="Cambria Math" w:eastAsiaTheme="minorEastAsia" w:hAnsi="Cambria Math" w:cs="Times New Roman"/>
            <w:color w:val="000000" w:themeColor="text1"/>
            <w:sz w:val="28"/>
            <w:szCs w:val="28"/>
            <w:lang w:val="en-CA"/>
          </w:rPr>
          <m:t>∀s</m:t>
        </m:r>
        <m:r>
          <w:rPr>
            <w:rFonts w:ascii="Times New Roman" w:eastAsiaTheme="minorEastAsia" w:hAnsi="Times New Roman" w:cs="Times New Roman"/>
            <w:color w:val="000000" w:themeColor="text1"/>
            <w:sz w:val="28"/>
            <w:szCs w:val="28"/>
            <w:lang w:val="en-CA"/>
          </w:rPr>
          <m:t>≥</m:t>
        </m:r>
        <m:r>
          <w:rPr>
            <w:rFonts w:ascii="Cambria Math" w:eastAsiaTheme="minorEastAsia" w:hAnsi="Cambria Math" w:cs="Times New Roman"/>
            <w:color w:val="000000" w:themeColor="text1"/>
            <w:sz w:val="28"/>
            <w:szCs w:val="28"/>
            <w:lang w:val="en-CA"/>
          </w:rPr>
          <m:t>t</m:t>
        </m:r>
      </m:oMath>
      <w:r w:rsidRPr="00E33B40">
        <w:rPr>
          <w:rFonts w:ascii="Times New Roman" w:eastAsiaTheme="minorEastAsia" w:hAnsi="Times New Roman" w:cs="Times New Roman"/>
          <w:bCs/>
          <w:color w:val="000000" w:themeColor="text1"/>
          <w:sz w:val="28"/>
          <w:szCs w:val="28"/>
          <w:lang w:val="en-CA"/>
        </w:rPr>
        <w:t>) and the exogeneity of the explanatory variables, the lagged values of these constitute valid instruments</w:t>
      </w:r>
      <w:r w:rsidR="007C15D2" w:rsidRPr="00E33B40">
        <w:rPr>
          <w:rFonts w:ascii="Times New Roman" w:eastAsiaTheme="minorEastAsia" w:hAnsi="Times New Roman" w:cs="Times New Roman"/>
          <w:bCs/>
          <w:color w:val="000000" w:themeColor="text1"/>
          <w:sz w:val="28"/>
          <w:szCs w:val="28"/>
          <w:lang w:val="en-CA"/>
        </w:rPr>
        <w:t>.</w:t>
      </w:r>
      <w:r w:rsidRPr="00E33B40">
        <w:rPr>
          <w:rFonts w:ascii="Times New Roman" w:eastAsiaTheme="minorEastAsia" w:hAnsi="Times New Roman" w:cs="Times New Roman"/>
          <w:bCs/>
          <w:color w:val="000000" w:themeColor="text1"/>
          <w:sz w:val="28"/>
          <w:szCs w:val="28"/>
          <w:lang w:val="en-CA"/>
        </w:rPr>
        <w:t xml:space="preserve"> The instruments of the lagged explanatory variable of poverty are the </w:t>
      </w:r>
      <w:r w:rsidR="00EE4A95" w:rsidRPr="00E33B40">
        <w:rPr>
          <w:rFonts w:ascii="Times New Roman" w:eastAsiaTheme="minorEastAsia" w:hAnsi="Times New Roman" w:cs="Times New Roman"/>
          <w:bCs/>
          <w:color w:val="000000" w:themeColor="text1"/>
          <w:sz w:val="28"/>
          <w:szCs w:val="28"/>
          <w:lang w:val="en-CA"/>
        </w:rPr>
        <w:t xml:space="preserve">past </w:t>
      </w:r>
      <w:r w:rsidRPr="00E33B40">
        <w:rPr>
          <w:rFonts w:ascii="Times New Roman" w:eastAsiaTheme="minorEastAsia" w:hAnsi="Times New Roman" w:cs="Times New Roman"/>
          <w:bCs/>
          <w:color w:val="000000" w:themeColor="text1"/>
          <w:sz w:val="28"/>
          <w:szCs w:val="28"/>
          <w:lang w:val="en-CA"/>
        </w:rPr>
        <w:t xml:space="preserve">values </w:t>
      </w:r>
      <w:r w:rsidR="007151B7" w:rsidRPr="00E33B40">
        <w:rPr>
          <w:rFonts w:ascii="Times New Roman" w:eastAsiaTheme="minorEastAsia" w:hAnsi="Times New Roman" w:cs="Times New Roman"/>
          <w:bCs/>
          <w:color w:val="000000" w:themeColor="text1"/>
          <w:sz w:val="28"/>
          <w:szCs w:val="28"/>
          <w:lang w:val="en-CA"/>
        </w:rPr>
        <w:t xml:space="preserve">from period 2 and beyond. Meanwhile, </w:t>
      </w:r>
      <w:r w:rsidR="007C15D2" w:rsidRPr="00E33B40">
        <w:rPr>
          <w:rFonts w:ascii="Times New Roman" w:eastAsiaTheme="minorEastAsia" w:hAnsi="Times New Roman" w:cs="Times New Roman"/>
          <w:bCs/>
          <w:color w:val="000000" w:themeColor="text1"/>
          <w:sz w:val="28"/>
          <w:szCs w:val="28"/>
          <w:lang w:val="en-CA"/>
        </w:rPr>
        <w:t xml:space="preserve">Blundel </w:t>
      </w:r>
      <w:r w:rsidR="007151B7" w:rsidRPr="00E33B40">
        <w:rPr>
          <w:rFonts w:ascii="Times New Roman" w:eastAsiaTheme="minorEastAsia" w:hAnsi="Times New Roman" w:cs="Times New Roman"/>
          <w:bCs/>
          <w:color w:val="000000" w:themeColor="text1"/>
          <w:sz w:val="28"/>
          <w:szCs w:val="28"/>
          <w:lang w:val="en-CA"/>
        </w:rPr>
        <w:t>and</w:t>
      </w:r>
      <w:r w:rsidR="007C15D2" w:rsidRPr="00E33B40">
        <w:rPr>
          <w:rFonts w:ascii="Times New Roman" w:eastAsiaTheme="minorEastAsia" w:hAnsi="Times New Roman" w:cs="Times New Roman"/>
          <w:bCs/>
          <w:color w:val="000000" w:themeColor="text1"/>
          <w:sz w:val="28"/>
          <w:szCs w:val="28"/>
          <w:lang w:val="en-CA"/>
        </w:rPr>
        <w:t xml:space="preserve"> Bond (1998)</w:t>
      </w:r>
      <w:r w:rsidR="007151B7" w:rsidRPr="00E33B40">
        <w:rPr>
          <w:rFonts w:ascii="Times New Roman" w:eastAsiaTheme="minorEastAsia" w:hAnsi="Times New Roman" w:cs="Times New Roman"/>
          <w:bCs/>
          <w:color w:val="000000" w:themeColor="text1"/>
          <w:sz w:val="28"/>
          <w:szCs w:val="28"/>
          <w:lang w:val="en-CA"/>
        </w:rPr>
        <w:t xml:space="preserve"> showed, using a simulation, that the estimator of the first difference GMM model is biased when the sample size is small and when the instruments used are weakly exogenous. In this study, the number of developing countries affected by catastrophes being </w:t>
      </w:r>
      <w:r w:rsidR="00AE4545" w:rsidRPr="00E33B40">
        <w:rPr>
          <w:rFonts w:ascii="Times New Roman" w:eastAsiaTheme="minorEastAsia" w:hAnsi="Times New Roman" w:cs="Times New Roman"/>
          <w:bCs/>
          <w:color w:val="000000" w:themeColor="text1"/>
          <w:sz w:val="28"/>
          <w:szCs w:val="28"/>
          <w:lang w:val="en-CA"/>
        </w:rPr>
        <w:t>high</w:t>
      </w:r>
      <w:r w:rsidR="007151B7" w:rsidRPr="00E33B40">
        <w:rPr>
          <w:rFonts w:ascii="Times New Roman" w:eastAsiaTheme="minorEastAsia" w:hAnsi="Times New Roman" w:cs="Times New Roman"/>
          <w:bCs/>
          <w:color w:val="000000" w:themeColor="text1"/>
          <w:sz w:val="28"/>
          <w:szCs w:val="28"/>
          <w:lang w:val="en-CA"/>
        </w:rPr>
        <w:t>, the most appropriate model is the GMM model with a system of equations which combines the first difference equation with the level equation. The model can be written as follows</w:t>
      </w:r>
      <w:r w:rsidR="007C15D2" w:rsidRPr="00E33B40">
        <w:rPr>
          <w:rFonts w:ascii="Times New Roman" w:eastAsiaTheme="minorEastAsia" w:hAnsi="Times New Roman" w:cs="Times New Roman"/>
          <w:bCs/>
          <w:color w:val="000000" w:themeColor="text1"/>
          <w:sz w:val="28"/>
          <w:szCs w:val="28"/>
          <w:lang w:val="en-CA"/>
        </w:rPr>
        <w:t>:</w:t>
      </w:r>
    </w:p>
    <w:p w:rsidR="00D87CD9" w:rsidRPr="00E33B40" w:rsidRDefault="00D87CD9" w:rsidP="00E33B40">
      <w:pPr>
        <w:ind w:left="-567"/>
        <w:jc w:val="both"/>
        <w:rPr>
          <w:rFonts w:ascii="Times New Roman" w:eastAsiaTheme="minorEastAsia" w:hAnsi="Times New Roman" w:cs="Times New Roman"/>
          <w:bCs/>
          <w:color w:val="000000" w:themeColor="text1"/>
          <w:sz w:val="28"/>
          <w:szCs w:val="28"/>
          <w:lang w:val="en-CA"/>
        </w:rPr>
      </w:pPr>
    </w:p>
    <w:p w:rsidR="00D87CD9" w:rsidRPr="00E33B40" w:rsidRDefault="00546B0A" w:rsidP="00E33B40">
      <w:pPr>
        <w:ind w:left="-851"/>
        <w:jc w:val="both"/>
        <w:rPr>
          <w:rFonts w:ascii="Times New Roman" w:eastAsiaTheme="minorEastAsia" w:hAnsi="Times New Roman" w:cs="Times New Roman"/>
          <w:bCs/>
          <w:color w:val="000000" w:themeColor="text1"/>
          <w:sz w:val="28"/>
          <w:szCs w:val="28"/>
          <w:lang w:val="en-CA"/>
        </w:rPr>
      </w:pPr>
      <m:oMathPara>
        <m:oMath>
          <m:d>
            <m:dPr>
              <m:begChr m:val="{"/>
              <m:endChr m:val=""/>
              <m:ctrlPr>
                <w:rPr>
                  <w:rFonts w:ascii="Cambria Math" w:eastAsiaTheme="minorEastAsia" w:hAnsi="Times New Roman" w:cs="Times New Roman"/>
                  <w:bCs/>
                  <w:i/>
                  <w:color w:val="000000" w:themeColor="text1"/>
                  <w:sz w:val="28"/>
                  <w:szCs w:val="28"/>
                  <w:lang w:val="en-CA"/>
                </w:rPr>
              </m:ctrlPr>
            </m:dPr>
            <m:e>
              <m:eqArr>
                <m:eqArrPr>
                  <m:ctrlPr>
                    <w:rPr>
                      <w:rFonts w:ascii="Cambria Math" w:eastAsiaTheme="minorEastAsia" w:hAnsi="Times New Roman" w:cs="Times New Roman"/>
                      <w:bCs/>
                      <w:i/>
                      <w:color w:val="000000" w:themeColor="text1"/>
                      <w:sz w:val="28"/>
                      <w:szCs w:val="28"/>
                      <w:lang w:val="en-CA"/>
                    </w:rPr>
                  </m:ctrlPr>
                </m:eqArrPr>
                <m:e>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ln</m:t>
                      </m:r>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p</m:t>
                      </m:r>
                    </m:e>
                    <m:sub>
                      <m:r>
                        <m:rPr>
                          <m:sty m:val="bi"/>
                        </m:rPr>
                        <w:rPr>
                          <w:rFonts w:ascii="Cambria Math" w:hAnsi="Cambria Math" w:cs="Times New Roman"/>
                          <w:color w:val="000000" w:themeColor="text1"/>
                          <w:sz w:val="28"/>
                          <w:szCs w:val="28"/>
                          <w:lang w:val="en-CA"/>
                        </w:rPr>
                        <m:t>it</m:t>
                      </m:r>
                    </m:sub>
                  </m:sSub>
                  <m:r>
                    <m:rPr>
                      <m:sty m:val="bi"/>
                    </m:rPr>
                    <w:rPr>
                      <w:rFonts w:ascii="Cambria Math" w:hAnsi="Times New Roman" w:cs="Times New Roman"/>
                      <w:color w:val="000000" w:themeColor="text1"/>
                      <w:sz w:val="28"/>
                      <w:szCs w:val="28"/>
                      <w:lang w:val="en-CA"/>
                    </w:rPr>
                    <m:t>)</m:t>
                  </m:r>
                  <m:r>
                    <m:rPr>
                      <m:sty m:val="bi"/>
                    </m:rPr>
                    <w:rPr>
                      <w:rFonts w:ascii="Times New Roman"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ln</m:t>
                      </m:r>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p</m:t>
                      </m:r>
                    </m:e>
                    <m:sub>
                      <m:r>
                        <m:rPr>
                          <m:sty m:val="bi"/>
                        </m:rPr>
                        <w:rPr>
                          <w:rFonts w:ascii="Cambria Math" w:hAnsi="Cambria Math" w:cs="Times New Roman"/>
                          <w:color w:val="000000" w:themeColor="text1"/>
                          <w:sz w:val="28"/>
                          <w:szCs w:val="28"/>
                          <w:lang w:val="en-CA"/>
                        </w:rPr>
                        <m:t>it</m:t>
                      </m:r>
                      <m:r>
                        <m:rPr>
                          <m:sty m:val="bi"/>
                        </m:rPr>
                        <w:rPr>
                          <w:rFonts w:ascii="Times New Roman"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θ</m:t>
                      </m:r>
                    </m:sub>
                  </m:sSub>
                  <m:r>
                    <m:rPr>
                      <m:sty m:val="bi"/>
                    </m:rPr>
                    <w:rPr>
                      <w:rFonts w:ascii="Cambria Math"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λ</m:t>
                      </m:r>
                    </m:e>
                    <m:sub>
                      <m:r>
                        <m:rPr>
                          <m:sty m:val="bi"/>
                        </m:rPr>
                        <w:rPr>
                          <w:rFonts w:ascii="Cambria Math" w:hAnsi="Cambria Math" w:cs="Times New Roman"/>
                          <w:color w:val="000000" w:themeColor="text1"/>
                          <w:sz w:val="28"/>
                          <w:szCs w:val="28"/>
                          <w:lang w:val="en-CA"/>
                        </w:rPr>
                        <m:t>1</m:t>
                      </m:r>
                    </m:sub>
                  </m:sSub>
                  <m:sSub>
                    <m:sSubPr>
                      <m:ctrlPr>
                        <w:rPr>
                          <w:rFonts w:ascii="Cambria Math" w:hAnsi="Times New Roman" w:cs="Times New Roman"/>
                          <w:i/>
                          <w:color w:val="000000" w:themeColor="text1"/>
                          <w:sz w:val="28"/>
                          <w:szCs w:val="28"/>
                          <w:lang w:val="en-CA"/>
                        </w:rPr>
                      </m:ctrlPr>
                    </m:sSubPr>
                    <m:e>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ln</m:t>
                      </m:r>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p</m:t>
                      </m:r>
                    </m:e>
                    <m:sub>
                      <m:r>
                        <m:rPr>
                          <m:sty m:val="bi"/>
                        </m:rPr>
                        <w:rPr>
                          <w:rFonts w:ascii="Cambria Math" w:hAnsi="Cambria Math" w:cs="Times New Roman"/>
                          <w:color w:val="000000" w:themeColor="text1"/>
                          <w:sz w:val="28"/>
                          <w:szCs w:val="28"/>
                          <w:lang w:val="en-CA"/>
                        </w:rPr>
                        <m:t>it</m:t>
                      </m:r>
                      <m:r>
                        <m:rPr>
                          <m:sty m:val="bi"/>
                        </m:rPr>
                        <w:rPr>
                          <w:rFonts w:ascii="Times New Roman"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1</m:t>
                      </m:r>
                    </m:sub>
                  </m:sSub>
                  <m:r>
                    <m:rPr>
                      <m:sty m:val="bi"/>
                    </m:rPr>
                    <w:rPr>
                      <w:rFonts w:ascii="Cambria Math" w:hAnsi="Times New Roman" w:cs="Times New Roman"/>
                      <w:color w:val="000000" w:themeColor="text1"/>
                      <w:sz w:val="28"/>
                      <w:szCs w:val="28"/>
                      <w:lang w:val="en-CA"/>
                    </w:rPr>
                    <m:t>)</m:t>
                  </m:r>
                  <m:r>
                    <m:rPr>
                      <m:sty m:val="bi"/>
                    </m:rPr>
                    <w:rPr>
                      <w:rFonts w:ascii="Times New Roman"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ln</m:t>
                      </m:r>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p</m:t>
                      </m:r>
                    </m:e>
                    <m:sub>
                      <m:r>
                        <m:rPr>
                          <m:sty m:val="bi"/>
                        </m:rPr>
                        <w:rPr>
                          <w:rFonts w:ascii="Cambria Math" w:hAnsi="Cambria Math" w:cs="Times New Roman"/>
                          <w:color w:val="000000" w:themeColor="text1"/>
                          <w:sz w:val="28"/>
                          <w:szCs w:val="28"/>
                          <w:lang w:val="en-CA"/>
                        </w:rPr>
                        <m:t>it</m:t>
                      </m:r>
                      <m:r>
                        <m:rPr>
                          <m:sty m:val="bi"/>
                        </m:rPr>
                        <w:rPr>
                          <w:rFonts w:ascii="Times New Roman"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1</m:t>
                      </m:r>
                    </m:sub>
                  </m:sSub>
                  <m:r>
                    <m:rPr>
                      <m:sty m:val="bi"/>
                    </m:rPr>
                    <w:rPr>
                      <w:rFonts w:ascii="Cambria Math" w:hAnsi="Times New Roman" w:cs="Times New Roman"/>
                      <w:color w:val="000000" w:themeColor="text1"/>
                      <w:sz w:val="28"/>
                      <w:szCs w:val="28"/>
                      <w:lang w:val="en-CA"/>
                    </w:rPr>
                    <m:t>)]+</m:t>
                  </m:r>
                  <m:nary>
                    <m:naryPr>
                      <m:chr m:val="∑"/>
                      <m:limLoc m:val="undOvr"/>
                      <m:ctrlPr>
                        <w:rPr>
                          <w:rFonts w:ascii="Cambria Math" w:hAnsi="Times New Roman" w:cs="Times New Roman"/>
                          <w:b/>
                          <w:i/>
                          <w:color w:val="000000" w:themeColor="text1"/>
                          <w:sz w:val="28"/>
                          <w:szCs w:val="28"/>
                          <w:lang w:val="en-CA"/>
                        </w:rPr>
                      </m:ctrlPr>
                    </m:naryPr>
                    <m:sub>
                      <m:r>
                        <m:rPr>
                          <m:sty m:val="bi"/>
                        </m:rPr>
                        <w:rPr>
                          <w:rFonts w:ascii="Cambria Math" w:hAnsi="Cambria Math" w:cs="Times New Roman"/>
                          <w:color w:val="000000" w:themeColor="text1"/>
                          <w:sz w:val="28"/>
                          <w:szCs w:val="28"/>
                          <w:lang w:val="en-CA"/>
                        </w:rPr>
                        <m:t>k</m:t>
                      </m:r>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1</m:t>
                      </m:r>
                    </m:sub>
                    <m:sup>
                      <m:r>
                        <m:rPr>
                          <m:sty m:val="bi"/>
                        </m:rPr>
                        <w:rPr>
                          <w:rFonts w:ascii="Cambria Math" w:hAnsi="Cambria Math" w:cs="Times New Roman"/>
                          <w:color w:val="000000" w:themeColor="text1"/>
                          <w:sz w:val="28"/>
                          <w:szCs w:val="28"/>
                          <w:lang w:val="en-CA"/>
                        </w:rPr>
                        <m:t>K</m:t>
                      </m:r>
                    </m:sup>
                    <m:e>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β</m:t>
                          </m:r>
                        </m:e>
                        <m:sub>
                          <m:r>
                            <m:rPr>
                              <m:sty m:val="bi"/>
                            </m:rPr>
                            <w:rPr>
                              <w:rFonts w:ascii="Cambria Math" w:hAnsi="Cambria Math" w:cs="Times New Roman"/>
                              <w:color w:val="000000" w:themeColor="text1"/>
                              <w:sz w:val="28"/>
                              <w:szCs w:val="28"/>
                              <w:lang w:val="en-CA"/>
                            </w:rPr>
                            <m:t>k</m:t>
                          </m:r>
                        </m:sub>
                      </m:sSub>
                      <m:sSub>
                        <m:sSubPr>
                          <m:ctrlPr>
                            <w:rPr>
                              <w:rFonts w:ascii="Cambria Math" w:hAnsi="Times New Roman" w:cs="Times New Roman"/>
                              <w:i/>
                              <w:color w:val="000000" w:themeColor="text1"/>
                              <w:sz w:val="28"/>
                              <w:szCs w:val="28"/>
                              <w:lang w:val="en-CA"/>
                            </w:rPr>
                          </m:ctrlPr>
                        </m:sSubPr>
                        <m:e>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X</m:t>
                          </m:r>
                        </m:e>
                        <m:sub>
                          <m:r>
                            <m:rPr>
                              <m:sty m:val="bi"/>
                            </m:rPr>
                            <w:rPr>
                              <w:rFonts w:ascii="Cambria Math" w:hAnsi="Cambria Math" w:cs="Times New Roman"/>
                              <w:color w:val="000000" w:themeColor="text1"/>
                              <w:sz w:val="28"/>
                              <w:szCs w:val="28"/>
                              <w:lang w:val="en-CA"/>
                            </w:rPr>
                            <m:t>kit</m:t>
                          </m:r>
                        </m:sub>
                      </m:sSub>
                      <m:r>
                        <m:rPr>
                          <m:sty m:val="bi"/>
                        </m:rPr>
                        <w:rPr>
                          <w:rFonts w:ascii="Times New Roman"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X</m:t>
                          </m:r>
                        </m:e>
                        <m:sub>
                          <m:r>
                            <m:rPr>
                              <m:sty m:val="bi"/>
                            </m:rPr>
                            <w:rPr>
                              <w:rFonts w:ascii="Cambria Math" w:hAnsi="Cambria Math" w:cs="Times New Roman"/>
                              <w:color w:val="000000" w:themeColor="text1"/>
                              <w:sz w:val="28"/>
                              <w:szCs w:val="28"/>
                              <w:lang w:val="en-CA"/>
                            </w:rPr>
                            <m:t>kit</m:t>
                          </m:r>
                          <m:r>
                            <m:rPr>
                              <m:sty m:val="bi"/>
                            </m:rPr>
                            <w:rPr>
                              <w:rFonts w:ascii="Times New Roman"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θ</m:t>
                          </m:r>
                        </m:sub>
                      </m:sSub>
                      <m:r>
                        <m:rPr>
                          <m:sty m:val="bi"/>
                        </m:rPr>
                        <w:rPr>
                          <w:rFonts w:ascii="Cambria Math" w:hAnsi="Times New Roman" w:cs="Times New Roman"/>
                          <w:color w:val="000000" w:themeColor="text1"/>
                          <w:sz w:val="28"/>
                          <w:szCs w:val="28"/>
                          <w:lang w:val="en-CA"/>
                        </w:rPr>
                        <m:t>)</m:t>
                      </m:r>
                    </m:e>
                  </m:nary>
                </m:e>
                <m:e>
                  <m:r>
                    <m:rPr>
                      <m:sty m:val="bi"/>
                    </m:rPr>
                    <w:rPr>
                      <w:rFonts w:ascii="Cambria Math"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γ</m:t>
                      </m:r>
                    </m:e>
                    <m:sub>
                      <m:r>
                        <m:rPr>
                          <m:sty m:val="bi"/>
                        </m:rPr>
                        <w:rPr>
                          <w:rFonts w:ascii="Cambria Math" w:hAnsi="Cambria Math" w:cs="Times New Roman"/>
                          <w:color w:val="000000" w:themeColor="text1"/>
                          <w:sz w:val="28"/>
                          <w:szCs w:val="28"/>
                          <w:lang w:val="en-CA"/>
                        </w:rPr>
                        <m:t>0</m:t>
                      </m:r>
                    </m:sub>
                  </m:sSub>
                  <m:sSub>
                    <m:sSubPr>
                      <m:ctrlPr>
                        <w:rPr>
                          <w:rFonts w:ascii="Cambria Math" w:hAnsi="Times New Roman" w:cs="Times New Roman"/>
                          <w:i/>
                          <w:color w:val="000000" w:themeColor="text1"/>
                          <w:sz w:val="28"/>
                          <w:szCs w:val="28"/>
                          <w:lang w:val="en-CA"/>
                        </w:rPr>
                      </m:ctrlPr>
                    </m:sSubPr>
                    <m:e>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C</m:t>
                      </m:r>
                    </m:e>
                    <m:sub>
                      <m:r>
                        <m:rPr>
                          <m:sty m:val="bi"/>
                        </m:rPr>
                        <w:rPr>
                          <w:rFonts w:ascii="Cambria Math" w:hAnsi="Cambria Math" w:cs="Times New Roman"/>
                          <w:color w:val="000000" w:themeColor="text1"/>
                          <w:sz w:val="28"/>
                          <w:szCs w:val="28"/>
                          <w:lang w:val="en-CA"/>
                        </w:rPr>
                        <m:t>it</m:t>
                      </m:r>
                    </m:sub>
                  </m:sSub>
                  <m:r>
                    <m:rPr>
                      <m:sty m:val="bi"/>
                    </m:rPr>
                    <w:rPr>
                      <w:rFonts w:ascii="Times New Roman"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C</m:t>
                      </m:r>
                    </m:e>
                    <m:sub>
                      <m:r>
                        <m:rPr>
                          <m:sty m:val="bi"/>
                        </m:rPr>
                        <w:rPr>
                          <w:rFonts w:ascii="Cambria Math" w:hAnsi="Cambria Math" w:cs="Times New Roman"/>
                          <w:color w:val="000000" w:themeColor="text1"/>
                          <w:sz w:val="28"/>
                          <w:szCs w:val="28"/>
                          <w:lang w:val="en-CA"/>
                        </w:rPr>
                        <m:t>it</m:t>
                      </m:r>
                      <m:r>
                        <m:rPr>
                          <m:sty m:val="bi"/>
                        </m:rPr>
                        <w:rPr>
                          <w:rFonts w:ascii="Times New Roman"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θ</m:t>
                      </m:r>
                    </m:sub>
                  </m:sSub>
                  <m:r>
                    <m:rPr>
                      <m:sty m:val="bi"/>
                    </m:rPr>
                    <w:rPr>
                      <w:rFonts w:ascii="Cambria Math"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γ</m:t>
                      </m:r>
                    </m:e>
                    <m:sub>
                      <m:r>
                        <m:rPr>
                          <m:sty m:val="bi"/>
                        </m:rPr>
                        <w:rPr>
                          <w:rFonts w:ascii="Cambria Math" w:hAnsi="Cambria Math" w:cs="Times New Roman"/>
                          <w:color w:val="000000" w:themeColor="text1"/>
                          <w:sz w:val="28"/>
                          <w:szCs w:val="28"/>
                          <w:lang w:val="en-CA"/>
                        </w:rPr>
                        <m:t>1</m:t>
                      </m:r>
                    </m:sub>
                  </m:sSub>
                  <m:d>
                    <m:dPr>
                      <m:ctrlPr>
                        <w:rPr>
                          <w:rFonts w:ascii="Cambria Math" w:hAnsi="Times New Roman" w:cs="Times New Roman"/>
                          <w:i/>
                          <w:color w:val="000000" w:themeColor="text1"/>
                          <w:sz w:val="28"/>
                          <w:szCs w:val="28"/>
                          <w:lang w:val="en-CA"/>
                        </w:rPr>
                      </m:ctrlPr>
                    </m:dPr>
                    <m:e>
                      <m:r>
                        <m:rPr>
                          <m:sty m:val="bi"/>
                        </m:rPr>
                        <w:rPr>
                          <w:rFonts w:ascii="Cambria Math" w:hAnsi="Cambria Math" w:cs="Times New Roman"/>
                          <w:color w:val="000000" w:themeColor="text1"/>
                          <w:sz w:val="28"/>
                          <w:szCs w:val="28"/>
                          <w:lang w:val="en-CA"/>
                        </w:rPr>
                        <m:t>ln</m:t>
                      </m:r>
                      <m:d>
                        <m:dPr>
                          <m:ctrlPr>
                            <w:rPr>
                              <w:rFonts w:ascii="Cambria Math" w:hAnsi="Times New Roman" w:cs="Times New Roman"/>
                              <w:i/>
                              <w:color w:val="000000" w:themeColor="text1"/>
                              <w:sz w:val="28"/>
                              <w:szCs w:val="28"/>
                              <w:lang w:val="en-CA"/>
                            </w:rPr>
                          </m:ctrlPr>
                        </m:dPr>
                        <m:e>
                          <m:sSub>
                            <m:sSubPr>
                              <m:ctrlPr>
                                <w:rPr>
                                  <w:rFonts w:ascii="Cambria Math" w:hAnsi="Times New Roman" w:cs="Times New Roman"/>
                                  <w:color w:val="000000" w:themeColor="text1"/>
                                  <w:sz w:val="28"/>
                                  <w:szCs w:val="28"/>
                                  <w:lang w:val="en-CA"/>
                                </w:rPr>
                              </m:ctrlPr>
                            </m:sSubPr>
                            <m:e>
                              <m:r>
                                <m:rPr>
                                  <m:sty m:val="b"/>
                                </m:rPr>
                                <w:rPr>
                                  <w:rFonts w:ascii="Cambria Math" w:hAnsi="Cambria Math" w:cs="Times New Roman"/>
                                  <w:color w:val="000000" w:themeColor="text1"/>
                                  <w:sz w:val="28"/>
                                  <w:szCs w:val="28"/>
                                  <w:lang w:val="en-CA"/>
                                </w:rPr>
                                <m:t>PIB</m:t>
                              </m:r>
                            </m:e>
                            <m:sub>
                              <m:r>
                                <m:rPr>
                                  <m:sty m:val="b"/>
                                </m:rPr>
                                <w:rPr>
                                  <w:rFonts w:ascii="Cambria Math" w:hAnsi="Cambria Math" w:cs="Times New Roman"/>
                                  <w:color w:val="000000" w:themeColor="text1"/>
                                  <w:sz w:val="28"/>
                                  <w:szCs w:val="28"/>
                                  <w:lang w:val="en-CA"/>
                                </w:rPr>
                                <m:t>it</m:t>
                              </m:r>
                            </m:sub>
                          </m:sSub>
                        </m:e>
                      </m:d>
                      <m:r>
                        <m:rPr>
                          <m:sty m:val="bi"/>
                        </m:rPr>
                        <w:rPr>
                          <w:rFonts w:ascii="Times New Roman"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ln</m:t>
                      </m:r>
                      <m:d>
                        <m:dPr>
                          <m:ctrlPr>
                            <w:rPr>
                              <w:rFonts w:ascii="Cambria Math" w:hAnsi="Times New Roman" w:cs="Times New Roman"/>
                              <w:i/>
                              <w:color w:val="000000" w:themeColor="text1"/>
                              <w:sz w:val="28"/>
                              <w:szCs w:val="28"/>
                              <w:lang w:val="en-CA"/>
                            </w:rPr>
                          </m:ctrlPr>
                        </m:dPr>
                        <m:e>
                          <m:sSub>
                            <m:sSubPr>
                              <m:ctrlPr>
                                <w:rPr>
                                  <w:rFonts w:ascii="Cambria Math" w:hAnsi="Times New Roman" w:cs="Times New Roman"/>
                                  <w:color w:val="000000" w:themeColor="text1"/>
                                  <w:sz w:val="28"/>
                                  <w:szCs w:val="28"/>
                                  <w:lang w:val="en-CA"/>
                                </w:rPr>
                              </m:ctrlPr>
                            </m:sSubPr>
                            <m:e>
                              <m:r>
                                <m:rPr>
                                  <m:sty m:val="b"/>
                                </m:rPr>
                                <w:rPr>
                                  <w:rFonts w:ascii="Cambria Math" w:hAnsi="Cambria Math" w:cs="Times New Roman"/>
                                  <w:color w:val="000000" w:themeColor="text1"/>
                                  <w:sz w:val="28"/>
                                  <w:szCs w:val="28"/>
                                  <w:lang w:val="en-CA"/>
                                </w:rPr>
                                <m:t>PIB</m:t>
                              </m:r>
                            </m:e>
                            <m:sub>
                              <m:r>
                                <m:rPr>
                                  <m:sty m:val="b"/>
                                </m:rPr>
                                <w:rPr>
                                  <w:rFonts w:ascii="Cambria Math" w:hAnsi="Cambria Math" w:cs="Times New Roman"/>
                                  <w:color w:val="000000" w:themeColor="text1"/>
                                  <w:sz w:val="28"/>
                                  <w:szCs w:val="28"/>
                                  <w:lang w:val="en-CA"/>
                                </w:rPr>
                                <m:t>it</m:t>
                              </m:r>
                              <m:r>
                                <m:rPr>
                                  <m:sty m:val="b"/>
                                </m:rPr>
                                <w:rPr>
                                  <w:rFonts w:ascii="Times New Roman"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θ</m:t>
                              </m:r>
                            </m:sub>
                          </m:sSub>
                        </m:e>
                      </m:d>
                    </m:e>
                  </m:d>
                  <m:r>
                    <w:rPr>
                      <w:rFonts w:ascii="Cambria Math"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γ</m:t>
                      </m:r>
                    </m:e>
                    <m:sub>
                      <m:r>
                        <m:rPr>
                          <m:sty m:val="bi"/>
                        </m:rPr>
                        <w:rPr>
                          <w:rFonts w:ascii="Cambria Math" w:hAnsi="Cambria Math" w:cs="Times New Roman"/>
                          <w:color w:val="000000" w:themeColor="text1"/>
                          <w:sz w:val="28"/>
                          <w:szCs w:val="28"/>
                          <w:lang w:val="en-CA"/>
                        </w:rPr>
                        <m:t>2</m:t>
                      </m:r>
                    </m:sub>
                  </m:sSub>
                  <m:sSubSup>
                    <m:sSubSupPr>
                      <m:ctrlPr>
                        <w:rPr>
                          <w:rFonts w:ascii="Cambria Math" w:hAnsi="Times New Roman" w:cs="Times New Roman"/>
                          <w:color w:val="000000" w:themeColor="text1"/>
                          <w:sz w:val="28"/>
                          <w:szCs w:val="28"/>
                          <w:lang w:val="en-CA"/>
                        </w:rPr>
                      </m:ctrlPr>
                    </m:sSubSupPr>
                    <m:e>
                      <m:d>
                        <m:dPr>
                          <m:ctrlPr>
                            <w:rPr>
                              <w:rFonts w:ascii="Cambria Math" w:hAnsi="Times New Roman" w:cs="Times New Roman"/>
                              <w:color w:val="000000" w:themeColor="text1"/>
                              <w:sz w:val="28"/>
                              <w:szCs w:val="28"/>
                              <w:lang w:val="en-CA"/>
                            </w:rPr>
                          </m:ctrlPr>
                        </m:dPr>
                        <m:e>
                          <m:func>
                            <m:funcPr>
                              <m:ctrlPr>
                                <w:rPr>
                                  <w:rFonts w:ascii="Cambria Math" w:hAnsi="Times New Roman" w:cs="Times New Roman"/>
                                  <w:color w:val="000000" w:themeColor="text1"/>
                                  <w:sz w:val="28"/>
                                  <w:szCs w:val="28"/>
                                  <w:lang w:val="en-CA"/>
                                </w:rPr>
                              </m:ctrlPr>
                            </m:funcPr>
                            <m:fName>
                              <m:r>
                                <m:rPr>
                                  <m:sty m:val="b"/>
                                </m:rPr>
                                <w:rPr>
                                  <w:rFonts w:ascii="Cambria Math" w:hAnsi="Cambria Math" w:cs="Times New Roman"/>
                                  <w:color w:val="000000" w:themeColor="text1"/>
                                  <w:sz w:val="28"/>
                                  <w:szCs w:val="28"/>
                                  <w:lang w:val="en-CA"/>
                                </w:rPr>
                                <m:t>ln</m:t>
                              </m:r>
                            </m:fName>
                            <m:e>
                              <m:d>
                                <m:dPr>
                                  <m:ctrlPr>
                                    <w:rPr>
                                      <w:rFonts w:ascii="Cambria Math" w:hAnsi="Times New Roman" w:cs="Times New Roman"/>
                                      <w:color w:val="000000" w:themeColor="text1"/>
                                      <w:sz w:val="28"/>
                                      <w:szCs w:val="28"/>
                                      <w:lang w:val="en-CA"/>
                                    </w:rPr>
                                  </m:ctrlPr>
                                </m:dPr>
                                <m:e>
                                  <m:r>
                                    <m:rPr>
                                      <m:sty m:val="b"/>
                                    </m:rPr>
                                    <w:rPr>
                                      <w:rFonts w:ascii="Cambria Math" w:hAnsi="Cambria Math" w:cs="Times New Roman"/>
                                      <w:color w:val="000000" w:themeColor="text1"/>
                                      <w:sz w:val="28"/>
                                      <w:szCs w:val="28"/>
                                      <w:lang w:val="en-CA"/>
                                    </w:rPr>
                                    <m:t>PIB</m:t>
                                  </m:r>
                                </m:e>
                              </m:d>
                              <m:ctrlPr>
                                <w:rPr>
                                  <w:rFonts w:ascii="Cambria Math" w:hAnsi="Times New Roman" w:cs="Times New Roman"/>
                                  <w:i/>
                                  <w:color w:val="000000" w:themeColor="text1"/>
                                  <w:sz w:val="28"/>
                                  <w:szCs w:val="28"/>
                                  <w:lang w:val="en-CA"/>
                                </w:rPr>
                              </m:ctrlPr>
                            </m:e>
                          </m:func>
                        </m:e>
                      </m:d>
                    </m:e>
                    <m:sub>
                      <m:r>
                        <m:rPr>
                          <m:sty m:val="b"/>
                        </m:rPr>
                        <w:rPr>
                          <w:rFonts w:ascii="Cambria Math" w:hAnsi="Cambria Math" w:cs="Times New Roman"/>
                          <w:color w:val="000000" w:themeColor="text1"/>
                          <w:sz w:val="28"/>
                          <w:szCs w:val="28"/>
                          <w:lang w:val="en-CA"/>
                        </w:rPr>
                        <m:t>it</m:t>
                      </m:r>
                    </m:sub>
                    <m:sup>
                      <m:r>
                        <m:rPr>
                          <m:sty m:val="b"/>
                        </m:rPr>
                        <w:rPr>
                          <w:rFonts w:ascii="Cambria Math" w:hAnsi="Cambria Math" w:cs="Times New Roman"/>
                          <w:color w:val="000000" w:themeColor="text1"/>
                          <w:sz w:val="28"/>
                          <w:szCs w:val="28"/>
                          <w:lang w:val="en-CA"/>
                        </w:rPr>
                        <m:t>2</m:t>
                      </m:r>
                    </m:sup>
                  </m:sSubSup>
                  <m:ctrlPr>
                    <w:rPr>
                      <w:rFonts w:ascii="Cambria Math" w:eastAsia="Cambria Math" w:hAnsi="Times New Roman" w:cs="Times New Roman"/>
                      <w:bCs/>
                      <w:i/>
                      <w:color w:val="000000" w:themeColor="text1"/>
                      <w:sz w:val="28"/>
                      <w:szCs w:val="28"/>
                      <w:lang w:val="en-CA"/>
                    </w:rPr>
                  </m:ctrlPr>
                </m:e>
                <m:e>
                  <m:r>
                    <m:rPr>
                      <m:sty m:val="b"/>
                    </m:rPr>
                    <w:rPr>
                      <w:rFonts w:ascii="Times New Roman" w:hAnsi="Times New Roman" w:cs="Times New Roman"/>
                      <w:color w:val="000000" w:themeColor="text1"/>
                      <w:sz w:val="28"/>
                      <w:szCs w:val="28"/>
                      <w:lang w:val="en-CA"/>
                    </w:rPr>
                    <m:t>-</m:t>
                  </m:r>
                  <m:sSubSup>
                    <m:sSubSupPr>
                      <m:ctrlPr>
                        <w:rPr>
                          <w:rFonts w:ascii="Cambria Math" w:hAnsi="Times New Roman" w:cs="Times New Roman"/>
                          <w:color w:val="000000" w:themeColor="text1"/>
                          <w:sz w:val="28"/>
                          <w:szCs w:val="28"/>
                          <w:lang w:val="en-CA"/>
                        </w:rPr>
                      </m:ctrlPr>
                    </m:sSubSupPr>
                    <m:e>
                      <m:d>
                        <m:dPr>
                          <m:ctrlPr>
                            <w:rPr>
                              <w:rFonts w:ascii="Cambria Math" w:hAnsi="Times New Roman" w:cs="Times New Roman"/>
                              <w:color w:val="000000" w:themeColor="text1"/>
                              <w:sz w:val="28"/>
                              <w:szCs w:val="28"/>
                              <w:lang w:val="en-CA"/>
                            </w:rPr>
                          </m:ctrlPr>
                        </m:dPr>
                        <m:e>
                          <m:func>
                            <m:funcPr>
                              <m:ctrlPr>
                                <w:rPr>
                                  <w:rFonts w:ascii="Cambria Math" w:hAnsi="Times New Roman" w:cs="Times New Roman"/>
                                  <w:color w:val="000000" w:themeColor="text1"/>
                                  <w:sz w:val="28"/>
                                  <w:szCs w:val="28"/>
                                  <w:lang w:val="en-CA"/>
                                </w:rPr>
                              </m:ctrlPr>
                            </m:funcPr>
                            <m:fName>
                              <m:r>
                                <m:rPr>
                                  <m:sty m:val="b"/>
                                </m:rPr>
                                <w:rPr>
                                  <w:rFonts w:ascii="Cambria Math" w:hAnsi="Cambria Math" w:cs="Times New Roman"/>
                                  <w:color w:val="000000" w:themeColor="text1"/>
                                  <w:sz w:val="28"/>
                                  <w:szCs w:val="28"/>
                                  <w:lang w:val="en-CA"/>
                                </w:rPr>
                                <m:t>ln</m:t>
                              </m:r>
                            </m:fName>
                            <m:e>
                              <m:d>
                                <m:dPr>
                                  <m:ctrlPr>
                                    <w:rPr>
                                      <w:rFonts w:ascii="Cambria Math" w:hAnsi="Times New Roman" w:cs="Times New Roman"/>
                                      <w:color w:val="000000" w:themeColor="text1"/>
                                      <w:sz w:val="28"/>
                                      <w:szCs w:val="28"/>
                                      <w:lang w:val="en-CA"/>
                                    </w:rPr>
                                  </m:ctrlPr>
                                </m:dPr>
                                <m:e>
                                  <m:r>
                                    <m:rPr>
                                      <m:sty m:val="b"/>
                                    </m:rPr>
                                    <w:rPr>
                                      <w:rFonts w:ascii="Cambria Math" w:hAnsi="Cambria Math" w:cs="Times New Roman"/>
                                      <w:color w:val="000000" w:themeColor="text1"/>
                                      <w:sz w:val="28"/>
                                      <w:szCs w:val="28"/>
                                      <w:lang w:val="en-CA"/>
                                    </w:rPr>
                                    <m:t>PIB</m:t>
                                  </m:r>
                                </m:e>
                              </m:d>
                              <m:ctrlPr>
                                <w:rPr>
                                  <w:rFonts w:ascii="Cambria Math" w:hAnsi="Times New Roman" w:cs="Times New Roman"/>
                                  <w:i/>
                                  <w:color w:val="000000" w:themeColor="text1"/>
                                  <w:sz w:val="28"/>
                                  <w:szCs w:val="28"/>
                                  <w:lang w:val="en-CA"/>
                                </w:rPr>
                              </m:ctrlPr>
                            </m:e>
                          </m:func>
                        </m:e>
                      </m:d>
                    </m:e>
                    <m:sub>
                      <m:r>
                        <m:rPr>
                          <m:sty m:val="b"/>
                        </m:rPr>
                        <w:rPr>
                          <w:rFonts w:ascii="Cambria Math" w:hAnsi="Cambria Math" w:cs="Times New Roman"/>
                          <w:color w:val="000000" w:themeColor="text1"/>
                          <w:sz w:val="28"/>
                          <w:szCs w:val="28"/>
                          <w:lang w:val="en-CA"/>
                        </w:rPr>
                        <m:t>it</m:t>
                      </m:r>
                      <m:r>
                        <m:rPr>
                          <m:sty m:val="b"/>
                        </m:rPr>
                        <w:rPr>
                          <w:rFonts w:ascii="Times New Roman"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θ</m:t>
                      </m:r>
                    </m:sub>
                    <m:sup>
                      <m:r>
                        <m:rPr>
                          <m:sty m:val="b"/>
                        </m:rPr>
                        <w:rPr>
                          <w:rFonts w:ascii="Cambria Math" w:hAnsi="Cambria Math" w:cs="Times New Roman"/>
                          <w:color w:val="000000" w:themeColor="text1"/>
                          <w:sz w:val="28"/>
                          <w:szCs w:val="28"/>
                          <w:lang w:val="en-CA"/>
                        </w:rPr>
                        <m:t>2</m:t>
                      </m:r>
                    </m:sup>
                  </m:sSubSup>
                  <m:r>
                    <m:rPr>
                      <m:sty m:val="b"/>
                    </m:rPr>
                    <w:rPr>
                      <w:rFonts w:ascii="Cambria Math" w:hAnsi="Times New Roman" w:cs="Times New Roman"/>
                      <w:color w:val="000000" w:themeColor="text1"/>
                      <w:sz w:val="28"/>
                      <w:szCs w:val="28"/>
                      <w:lang w:val="en-CA"/>
                    </w:rPr>
                    <m:t>)</m:t>
                  </m:r>
                  <m:r>
                    <m:rPr>
                      <m:sty m:val="bi"/>
                    </m:rPr>
                    <w:rPr>
                      <w:rFonts w:ascii="Cambria Math"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ϵ</m:t>
                      </m:r>
                    </m:e>
                    <m:sub>
                      <m:r>
                        <m:rPr>
                          <m:sty m:val="bi"/>
                        </m:rPr>
                        <w:rPr>
                          <w:rFonts w:ascii="Cambria Math" w:hAnsi="Cambria Math" w:cs="Times New Roman"/>
                          <w:color w:val="000000" w:themeColor="text1"/>
                          <w:sz w:val="28"/>
                          <w:szCs w:val="28"/>
                          <w:lang w:val="en-CA"/>
                        </w:rPr>
                        <m:t>it</m:t>
                      </m:r>
                    </m:sub>
                  </m:sSub>
                  <m:r>
                    <m:rPr>
                      <m:sty m:val="bi"/>
                    </m:rPr>
                    <w:rPr>
                      <w:rFonts w:ascii="Times New Roman"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ε</m:t>
                      </m:r>
                    </m:e>
                    <m:sub>
                      <m:r>
                        <m:rPr>
                          <m:sty m:val="bi"/>
                        </m:rPr>
                        <w:rPr>
                          <w:rFonts w:ascii="Cambria Math" w:hAnsi="Cambria Math" w:cs="Times New Roman"/>
                          <w:color w:val="000000" w:themeColor="text1"/>
                          <w:sz w:val="28"/>
                          <w:szCs w:val="28"/>
                          <w:lang w:val="en-CA"/>
                        </w:rPr>
                        <m:t>it</m:t>
                      </m:r>
                      <m:r>
                        <m:rPr>
                          <m:sty m:val="bi"/>
                        </m:rPr>
                        <w:rPr>
                          <w:rFonts w:ascii="Times New Roman"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θ</m:t>
                      </m:r>
                    </m:sub>
                  </m:sSub>
                  <m:r>
                    <m:rPr>
                      <m:sty m:val="bi"/>
                    </m:rPr>
                    <w:rPr>
                      <w:rFonts w:ascii="Cambria Math" w:hAnsi="Times New Roman" w:cs="Times New Roman"/>
                      <w:color w:val="000000" w:themeColor="text1"/>
                      <w:sz w:val="28"/>
                      <w:szCs w:val="28"/>
                      <w:lang w:val="en-CA"/>
                    </w:rPr>
                    <m:t>)</m:t>
                  </m:r>
                  <m:ctrlPr>
                    <w:rPr>
                      <w:rFonts w:ascii="Cambria Math" w:eastAsia="Cambria Math" w:hAnsi="Times New Roman" w:cs="Times New Roman"/>
                      <w:bCs/>
                      <w:i/>
                      <w:color w:val="000000" w:themeColor="text1"/>
                      <w:sz w:val="28"/>
                      <w:szCs w:val="28"/>
                      <w:lang w:val="en-CA"/>
                    </w:rPr>
                  </m:ctrlPr>
                </m:e>
                <m:e>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ln</m:t>
                      </m:r>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p</m:t>
                      </m:r>
                    </m:e>
                    <m:sub>
                      <m:r>
                        <m:rPr>
                          <m:sty m:val="bi"/>
                        </m:rPr>
                        <w:rPr>
                          <w:rFonts w:ascii="Cambria Math" w:hAnsi="Cambria Math" w:cs="Times New Roman"/>
                          <w:color w:val="000000" w:themeColor="text1"/>
                          <w:sz w:val="28"/>
                          <w:szCs w:val="28"/>
                          <w:lang w:val="en-CA"/>
                        </w:rPr>
                        <m:t>it</m:t>
                      </m:r>
                    </m:sub>
                  </m:sSub>
                  <m:r>
                    <m:rPr>
                      <m:sty m:val="bi"/>
                    </m:rPr>
                    <w:rPr>
                      <w:rFonts w:ascii="Cambria Math"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β</m:t>
                      </m:r>
                    </m:e>
                    <m:sub>
                      <m:r>
                        <m:rPr>
                          <m:sty m:val="bi"/>
                        </m:rPr>
                        <w:rPr>
                          <w:rFonts w:ascii="Cambria Math" w:hAnsi="Cambria Math" w:cs="Times New Roman"/>
                          <w:color w:val="000000" w:themeColor="text1"/>
                          <w:sz w:val="28"/>
                          <w:szCs w:val="28"/>
                          <w:lang w:val="en-CA"/>
                        </w:rPr>
                        <m:t>0</m:t>
                      </m:r>
                    </m:sub>
                  </m:sSub>
                  <m:r>
                    <m:rPr>
                      <m:sty m:val="bi"/>
                    </m:rPr>
                    <w:rPr>
                      <w:rFonts w:ascii="Cambria Math"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λ</m:t>
                      </m:r>
                    </m:e>
                    <m:sub>
                      <m:r>
                        <m:rPr>
                          <m:sty m:val="bi"/>
                        </m:rPr>
                        <w:rPr>
                          <w:rFonts w:ascii="Cambria Math" w:hAnsi="Cambria Math" w:cs="Times New Roman"/>
                          <w:color w:val="000000" w:themeColor="text1"/>
                          <w:sz w:val="28"/>
                          <w:szCs w:val="28"/>
                          <w:lang w:val="en-CA"/>
                        </w:rPr>
                        <m:t>1</m:t>
                      </m:r>
                    </m:sub>
                  </m:sSub>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ln</m:t>
                      </m:r>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p</m:t>
                      </m:r>
                    </m:e>
                    <m:sub>
                      <m:r>
                        <m:rPr>
                          <m:sty m:val="bi"/>
                        </m:rPr>
                        <w:rPr>
                          <w:rFonts w:ascii="Cambria Math" w:hAnsi="Cambria Math" w:cs="Times New Roman"/>
                          <w:color w:val="000000" w:themeColor="text1"/>
                          <w:sz w:val="28"/>
                          <w:szCs w:val="28"/>
                          <w:lang w:val="en-CA"/>
                        </w:rPr>
                        <m:t>it</m:t>
                      </m:r>
                      <m:r>
                        <m:rPr>
                          <m:sty m:val="bi"/>
                        </m:rPr>
                        <w:rPr>
                          <w:rFonts w:ascii="Times New Roman"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1</m:t>
                      </m:r>
                    </m:sub>
                  </m:sSub>
                  <m:r>
                    <m:rPr>
                      <m:sty m:val="bi"/>
                    </m:rPr>
                    <w:rPr>
                      <w:rFonts w:ascii="Cambria Math" w:hAnsi="Times New Roman" w:cs="Times New Roman"/>
                      <w:color w:val="000000" w:themeColor="text1"/>
                      <w:sz w:val="28"/>
                      <w:szCs w:val="28"/>
                      <w:lang w:val="en-CA"/>
                    </w:rPr>
                    <m:t>)+</m:t>
                  </m:r>
                  <m:nary>
                    <m:naryPr>
                      <m:chr m:val="∑"/>
                      <m:limLoc m:val="undOvr"/>
                      <m:ctrlPr>
                        <w:rPr>
                          <w:rFonts w:ascii="Cambria Math" w:hAnsi="Times New Roman" w:cs="Times New Roman"/>
                          <w:b/>
                          <w:i/>
                          <w:color w:val="000000" w:themeColor="text1"/>
                          <w:sz w:val="28"/>
                          <w:szCs w:val="28"/>
                          <w:lang w:val="en-CA"/>
                        </w:rPr>
                      </m:ctrlPr>
                    </m:naryPr>
                    <m:sub>
                      <m:r>
                        <m:rPr>
                          <m:sty m:val="bi"/>
                        </m:rPr>
                        <w:rPr>
                          <w:rFonts w:ascii="Cambria Math" w:hAnsi="Cambria Math" w:cs="Times New Roman"/>
                          <w:color w:val="000000" w:themeColor="text1"/>
                          <w:sz w:val="28"/>
                          <w:szCs w:val="28"/>
                          <w:lang w:val="en-CA"/>
                        </w:rPr>
                        <m:t>k</m:t>
                      </m:r>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1</m:t>
                      </m:r>
                    </m:sub>
                    <m:sup>
                      <m:r>
                        <m:rPr>
                          <m:sty m:val="bi"/>
                        </m:rPr>
                        <w:rPr>
                          <w:rFonts w:ascii="Cambria Math" w:hAnsi="Cambria Math" w:cs="Times New Roman"/>
                          <w:color w:val="000000" w:themeColor="text1"/>
                          <w:sz w:val="28"/>
                          <w:szCs w:val="28"/>
                          <w:lang w:val="en-CA"/>
                        </w:rPr>
                        <m:t>K</m:t>
                      </m:r>
                    </m:sup>
                    <m:e>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β</m:t>
                          </m:r>
                        </m:e>
                        <m:sub>
                          <m:r>
                            <m:rPr>
                              <m:sty m:val="bi"/>
                            </m:rPr>
                            <w:rPr>
                              <w:rFonts w:ascii="Cambria Math" w:hAnsi="Cambria Math" w:cs="Times New Roman"/>
                              <w:color w:val="000000" w:themeColor="text1"/>
                              <w:sz w:val="28"/>
                              <w:szCs w:val="28"/>
                              <w:lang w:val="en-CA"/>
                            </w:rPr>
                            <m:t>k</m:t>
                          </m:r>
                        </m:sub>
                      </m:sSub>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X</m:t>
                          </m:r>
                        </m:e>
                        <m:sub>
                          <m:r>
                            <m:rPr>
                              <m:sty m:val="bi"/>
                            </m:rPr>
                            <w:rPr>
                              <w:rFonts w:ascii="Cambria Math" w:hAnsi="Cambria Math" w:cs="Times New Roman"/>
                              <w:color w:val="000000" w:themeColor="text1"/>
                              <w:sz w:val="28"/>
                              <w:szCs w:val="28"/>
                              <w:lang w:val="en-CA"/>
                            </w:rPr>
                            <m:t>kit</m:t>
                          </m:r>
                        </m:sub>
                      </m:sSub>
                      <m:r>
                        <m:rPr>
                          <m:sty m:val="bi"/>
                        </m:rPr>
                        <w:rPr>
                          <w:rFonts w:ascii="Cambria Math"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γ</m:t>
                          </m:r>
                        </m:e>
                        <m:sub>
                          <m:r>
                            <m:rPr>
                              <m:sty m:val="bi"/>
                            </m:rPr>
                            <w:rPr>
                              <w:rFonts w:ascii="Cambria Math" w:hAnsi="Cambria Math" w:cs="Times New Roman"/>
                              <w:color w:val="000000" w:themeColor="text1"/>
                              <w:sz w:val="28"/>
                              <w:szCs w:val="28"/>
                              <w:lang w:val="en-CA"/>
                            </w:rPr>
                            <m:t>0</m:t>
                          </m:r>
                        </m:sub>
                      </m:sSub>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C</m:t>
                          </m:r>
                        </m:e>
                        <m:sub>
                          <m:r>
                            <m:rPr>
                              <m:sty m:val="bi"/>
                            </m:rPr>
                            <w:rPr>
                              <w:rFonts w:ascii="Cambria Math" w:hAnsi="Cambria Math" w:cs="Times New Roman"/>
                              <w:color w:val="000000" w:themeColor="text1"/>
                              <w:sz w:val="28"/>
                              <w:szCs w:val="28"/>
                              <w:lang w:val="en-CA"/>
                            </w:rPr>
                            <m:t>it</m:t>
                          </m:r>
                        </m:sub>
                      </m:sSub>
                      <m:r>
                        <m:rPr>
                          <m:sty m:val="bi"/>
                        </m:rPr>
                        <w:rPr>
                          <w:rFonts w:ascii="Cambria Math"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γ</m:t>
                          </m:r>
                        </m:e>
                        <m:sub>
                          <m:r>
                            <m:rPr>
                              <m:sty m:val="bi"/>
                            </m:rPr>
                            <w:rPr>
                              <w:rFonts w:ascii="Cambria Math" w:hAnsi="Cambria Math" w:cs="Times New Roman"/>
                              <w:color w:val="000000" w:themeColor="text1"/>
                              <w:sz w:val="28"/>
                              <w:szCs w:val="28"/>
                              <w:lang w:val="en-CA"/>
                            </w:rPr>
                            <m:t>1</m:t>
                          </m:r>
                        </m:sub>
                      </m:sSub>
                      <m:r>
                        <m:rPr>
                          <m:sty m:val="bi"/>
                        </m:rPr>
                        <w:rPr>
                          <w:rFonts w:ascii="Cambria Math" w:hAnsi="Cambria Math" w:cs="Times New Roman"/>
                          <w:color w:val="000000" w:themeColor="text1"/>
                          <w:sz w:val="28"/>
                          <w:szCs w:val="28"/>
                          <w:lang w:val="en-CA"/>
                        </w:rPr>
                        <m:t>ln</m:t>
                      </m:r>
                      <m:d>
                        <m:dPr>
                          <m:ctrlPr>
                            <w:rPr>
                              <w:rFonts w:ascii="Cambria Math" w:hAnsi="Times New Roman" w:cs="Times New Roman"/>
                              <w:b/>
                              <w:i/>
                              <w:color w:val="000000" w:themeColor="text1"/>
                              <w:sz w:val="28"/>
                              <w:szCs w:val="28"/>
                              <w:lang w:val="en-CA"/>
                            </w:rPr>
                          </m:ctrlPr>
                        </m:dPr>
                        <m:e>
                          <m:sSub>
                            <m:sSubPr>
                              <m:ctrlPr>
                                <w:rPr>
                                  <w:rFonts w:ascii="Cambria Math" w:hAnsi="Times New Roman" w:cs="Times New Roman"/>
                                  <w:color w:val="000000" w:themeColor="text1"/>
                                  <w:sz w:val="28"/>
                                  <w:szCs w:val="28"/>
                                  <w:lang w:val="en-CA"/>
                                </w:rPr>
                              </m:ctrlPr>
                            </m:sSubPr>
                            <m:e>
                              <m:r>
                                <m:rPr>
                                  <m:sty m:val="b"/>
                                </m:rPr>
                                <w:rPr>
                                  <w:rFonts w:ascii="Cambria Math" w:hAnsi="Cambria Math" w:cs="Times New Roman"/>
                                  <w:color w:val="000000" w:themeColor="text1"/>
                                  <w:sz w:val="28"/>
                                  <w:szCs w:val="28"/>
                                  <w:lang w:val="en-CA"/>
                                </w:rPr>
                                <m:t>PIB</m:t>
                              </m:r>
                            </m:e>
                            <m:sub>
                              <m:r>
                                <m:rPr>
                                  <m:sty m:val="b"/>
                                </m:rPr>
                                <w:rPr>
                                  <w:rFonts w:ascii="Cambria Math" w:hAnsi="Cambria Math" w:cs="Times New Roman"/>
                                  <w:color w:val="000000" w:themeColor="text1"/>
                                  <w:sz w:val="28"/>
                                  <w:szCs w:val="28"/>
                                  <w:lang w:val="en-CA"/>
                                </w:rPr>
                                <m:t>it</m:t>
                              </m:r>
                            </m:sub>
                          </m:sSub>
                        </m:e>
                      </m:d>
                    </m:e>
                  </m:nary>
                  <m:ctrlPr>
                    <w:rPr>
                      <w:rFonts w:ascii="Cambria Math" w:eastAsia="Cambria Math" w:hAnsi="Times New Roman" w:cs="Times New Roman"/>
                      <w:i/>
                      <w:color w:val="000000" w:themeColor="text1"/>
                      <w:sz w:val="28"/>
                      <w:szCs w:val="28"/>
                      <w:lang w:val="en-CA"/>
                    </w:rPr>
                  </m:ctrlPr>
                </m:e>
                <m:e>
                  <m:r>
                    <w:rPr>
                      <w:rFonts w:ascii="Cambria Math" w:eastAsia="Cambria Math" w:hAnsi="Times New Roman" w:cs="Times New Roman"/>
                      <w:color w:val="000000" w:themeColor="text1"/>
                      <w:sz w:val="28"/>
                      <w:szCs w:val="28"/>
                      <w:lang w:val="en-CA"/>
                    </w:rPr>
                    <m:t>+</m:t>
                  </m:r>
                  <m:nary>
                    <m:naryPr>
                      <m:chr m:val="∑"/>
                      <m:limLoc m:val="undOvr"/>
                      <m:ctrlPr>
                        <w:rPr>
                          <w:rFonts w:ascii="Cambria Math" w:hAnsi="Times New Roman" w:cs="Times New Roman"/>
                          <w:i/>
                          <w:color w:val="000000" w:themeColor="text1"/>
                          <w:sz w:val="28"/>
                          <w:szCs w:val="28"/>
                          <w:lang w:val="en-CA"/>
                        </w:rPr>
                      </m:ctrlPr>
                    </m:naryPr>
                    <m:sub>
                      <m:r>
                        <m:rPr>
                          <m:sty m:val="bi"/>
                        </m:rPr>
                        <w:rPr>
                          <w:rFonts w:ascii="Cambria Math" w:hAnsi="Cambria Math" w:cs="Times New Roman"/>
                          <w:color w:val="000000" w:themeColor="text1"/>
                          <w:sz w:val="28"/>
                          <w:szCs w:val="28"/>
                          <w:lang w:val="en-CA"/>
                        </w:rPr>
                        <m:t>k</m:t>
                      </m:r>
                      <m:r>
                        <m:rPr>
                          <m:sty m:val="bi"/>
                        </m:rPr>
                        <w:rPr>
                          <w:rFonts w:ascii="Cambria Math" w:hAnsi="Times New Roman" w:cs="Times New Roman"/>
                          <w:color w:val="000000" w:themeColor="text1"/>
                          <w:sz w:val="28"/>
                          <w:szCs w:val="28"/>
                          <w:lang w:val="en-CA"/>
                        </w:rPr>
                        <m:t>=</m:t>
                      </m:r>
                      <m:r>
                        <m:rPr>
                          <m:sty m:val="bi"/>
                        </m:rPr>
                        <w:rPr>
                          <w:rFonts w:ascii="Cambria Math" w:hAnsi="Cambria Math" w:cs="Times New Roman"/>
                          <w:color w:val="000000" w:themeColor="text1"/>
                          <w:sz w:val="28"/>
                          <w:szCs w:val="28"/>
                          <w:lang w:val="en-CA"/>
                        </w:rPr>
                        <m:t>1</m:t>
                      </m:r>
                    </m:sub>
                    <m:sup>
                      <m:r>
                        <m:rPr>
                          <m:sty m:val="bi"/>
                        </m:rPr>
                        <w:rPr>
                          <w:rFonts w:ascii="Cambria Math" w:hAnsi="Cambria Math" w:cs="Times New Roman"/>
                          <w:color w:val="000000" w:themeColor="text1"/>
                          <w:sz w:val="28"/>
                          <w:szCs w:val="28"/>
                          <w:lang w:val="en-CA"/>
                        </w:rPr>
                        <m:t>K</m:t>
                      </m:r>
                    </m:sup>
                    <m:e>
                      <m:eqArr>
                        <m:eqArrPr>
                          <m:ctrlPr>
                            <w:rPr>
                              <w:rFonts w:ascii="Cambria Math" w:hAnsi="Times New Roman" w:cs="Times New Roman"/>
                              <w:i/>
                              <w:color w:val="000000" w:themeColor="text1"/>
                              <w:sz w:val="28"/>
                              <w:szCs w:val="28"/>
                              <w:lang w:val="en-CA"/>
                            </w:rPr>
                          </m:ctrlPr>
                        </m:eqArrPr>
                        <m:e>
                          <m:ctrlPr>
                            <w:rPr>
                              <w:rFonts w:ascii="Cambria Math" w:hAnsi="Times New Roman" w:cs="Times New Roman"/>
                              <w:b/>
                              <w:i/>
                              <w:color w:val="000000" w:themeColor="text1"/>
                              <w:sz w:val="28"/>
                              <w:szCs w:val="28"/>
                              <w:lang w:val="en-CA"/>
                            </w:rPr>
                          </m:ctrlPr>
                        </m:e>
                        <m:e>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γ</m:t>
                              </m:r>
                            </m:e>
                            <m:sub>
                              <m:r>
                                <m:rPr>
                                  <m:sty m:val="bi"/>
                                </m:rPr>
                                <w:rPr>
                                  <w:rFonts w:ascii="Cambria Math" w:hAnsi="Cambria Math" w:cs="Times New Roman"/>
                                  <w:color w:val="000000" w:themeColor="text1"/>
                                  <w:sz w:val="28"/>
                                  <w:szCs w:val="28"/>
                                  <w:lang w:val="en-CA"/>
                                </w:rPr>
                                <m:t>2</m:t>
                              </m:r>
                            </m:sub>
                          </m:sSub>
                          <m:sSubSup>
                            <m:sSubSupPr>
                              <m:ctrlPr>
                                <w:rPr>
                                  <w:rFonts w:ascii="Cambria Math" w:hAnsi="Times New Roman" w:cs="Times New Roman"/>
                                  <w:color w:val="000000" w:themeColor="text1"/>
                                  <w:sz w:val="28"/>
                                  <w:szCs w:val="28"/>
                                  <w:lang w:val="en-CA"/>
                                </w:rPr>
                              </m:ctrlPr>
                            </m:sSubSupPr>
                            <m:e>
                              <m:r>
                                <m:rPr>
                                  <m:sty m:val="b"/>
                                </m:rPr>
                                <w:rPr>
                                  <w:rFonts w:ascii="Cambria Math" w:hAnsi="Cambria Math" w:cs="Times New Roman"/>
                                  <w:color w:val="000000" w:themeColor="text1"/>
                                  <w:sz w:val="28"/>
                                  <w:szCs w:val="28"/>
                                  <w:lang w:val="en-CA"/>
                                </w:rPr>
                                <m:t>ln</m:t>
                              </m:r>
                              <m:r>
                                <m:rPr>
                                  <m:sty m:val="b"/>
                                </m:rPr>
                                <w:rPr>
                                  <w:rFonts w:ascii="Times New Roman" w:hAnsi="Cambria Math" w:cs="Times New Roman"/>
                                  <w:color w:val="000000" w:themeColor="text1"/>
                                  <w:sz w:val="28"/>
                                  <w:szCs w:val="28"/>
                                  <w:lang w:val="en-CA"/>
                                </w:rPr>
                                <m:t>⁡</m:t>
                              </m:r>
                              <m:r>
                                <m:rPr>
                                  <m:sty m:val="b"/>
                                </m:rPr>
                                <w:rPr>
                                  <w:rFonts w:ascii="Cambria Math" w:hAnsi="Times New Roman" w:cs="Times New Roman"/>
                                  <w:color w:val="000000" w:themeColor="text1"/>
                                  <w:sz w:val="28"/>
                                  <w:szCs w:val="28"/>
                                  <w:lang w:val="en-CA"/>
                                </w:rPr>
                                <m:t>(</m:t>
                              </m:r>
                              <m:r>
                                <m:rPr>
                                  <m:sty m:val="b"/>
                                </m:rPr>
                                <w:rPr>
                                  <w:rFonts w:ascii="Cambria Math" w:hAnsi="Cambria Math" w:cs="Times New Roman"/>
                                  <w:color w:val="000000" w:themeColor="text1"/>
                                  <w:sz w:val="28"/>
                                  <w:szCs w:val="28"/>
                                  <w:lang w:val="en-CA"/>
                                </w:rPr>
                                <m:t>PIB</m:t>
                              </m:r>
                              <m:r>
                                <m:rPr>
                                  <m:sty m:val="b"/>
                                </m:rPr>
                                <w:rPr>
                                  <w:rFonts w:ascii="Cambria Math" w:hAnsi="Times New Roman" w:cs="Times New Roman"/>
                                  <w:color w:val="000000" w:themeColor="text1"/>
                                  <w:sz w:val="28"/>
                                  <w:szCs w:val="28"/>
                                  <w:lang w:val="en-CA"/>
                                </w:rPr>
                                <m:t>)</m:t>
                              </m:r>
                            </m:e>
                            <m:sub>
                              <m:r>
                                <m:rPr>
                                  <m:sty m:val="b"/>
                                </m:rPr>
                                <w:rPr>
                                  <w:rFonts w:ascii="Cambria Math" w:hAnsi="Cambria Math" w:cs="Times New Roman"/>
                                  <w:color w:val="000000" w:themeColor="text1"/>
                                  <w:sz w:val="28"/>
                                  <w:szCs w:val="28"/>
                                  <w:lang w:val="en-CA"/>
                                </w:rPr>
                                <m:t>it</m:t>
                              </m:r>
                            </m:sub>
                            <m:sup>
                              <m:r>
                                <m:rPr>
                                  <m:sty m:val="b"/>
                                </m:rPr>
                                <w:rPr>
                                  <w:rFonts w:ascii="Cambria Math" w:hAnsi="Cambria Math" w:cs="Times New Roman"/>
                                  <w:color w:val="000000" w:themeColor="text1"/>
                                  <w:sz w:val="28"/>
                                  <w:szCs w:val="28"/>
                                  <w:lang w:val="en-CA"/>
                                </w:rPr>
                                <m:t>2</m:t>
                              </m:r>
                            </m:sup>
                          </m:sSubSup>
                          <m:r>
                            <m:rPr>
                              <m:sty m:val="b"/>
                            </m:rPr>
                            <w:rPr>
                              <w:rFonts w:ascii="Cambria Math"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ϑ</m:t>
                              </m:r>
                            </m:e>
                            <m:sub>
                              <m:r>
                                <m:rPr>
                                  <m:sty m:val="bi"/>
                                </m:rPr>
                                <w:rPr>
                                  <w:rFonts w:ascii="Cambria Math" w:hAnsi="Cambria Math" w:cs="Times New Roman"/>
                                  <w:color w:val="000000" w:themeColor="text1"/>
                                  <w:sz w:val="28"/>
                                  <w:szCs w:val="28"/>
                                  <w:lang w:val="en-CA"/>
                                </w:rPr>
                                <m:t>i</m:t>
                              </m:r>
                            </m:sub>
                          </m:sSub>
                          <m:r>
                            <m:rPr>
                              <m:sty m:val="bi"/>
                            </m:rPr>
                            <w:rPr>
                              <w:rFonts w:ascii="Cambria Math"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η</m:t>
                              </m:r>
                            </m:e>
                            <m:sub>
                              <m:r>
                                <m:rPr>
                                  <m:sty m:val="bi"/>
                                </m:rPr>
                                <w:rPr>
                                  <w:rFonts w:ascii="Cambria Math" w:hAnsi="Cambria Math" w:cs="Times New Roman"/>
                                  <w:color w:val="000000" w:themeColor="text1"/>
                                  <w:sz w:val="28"/>
                                  <w:szCs w:val="28"/>
                                  <w:lang w:val="en-CA"/>
                                </w:rPr>
                                <m:t>t</m:t>
                              </m:r>
                            </m:sub>
                          </m:sSub>
                          <m:r>
                            <m:rPr>
                              <m:sty m:val="bi"/>
                            </m:rPr>
                            <w:rPr>
                              <w:rFonts w:ascii="Cambria Math" w:hAnsi="Times New Roman" w:cs="Times New Roman"/>
                              <w:color w:val="000000" w:themeColor="text1"/>
                              <w:sz w:val="28"/>
                              <w:szCs w:val="28"/>
                              <w:lang w:val="en-CA"/>
                            </w:rPr>
                            <m:t>+</m:t>
                          </m:r>
                          <m:sSub>
                            <m:sSubPr>
                              <m:ctrlPr>
                                <w:rPr>
                                  <w:rFonts w:ascii="Cambria Math" w:hAnsi="Times New Roman" w:cs="Times New Roman"/>
                                  <w:i/>
                                  <w:color w:val="000000" w:themeColor="text1"/>
                                  <w:sz w:val="28"/>
                                  <w:szCs w:val="28"/>
                                  <w:lang w:val="en-CA"/>
                                </w:rPr>
                              </m:ctrlPr>
                            </m:sSubPr>
                            <m:e>
                              <m:r>
                                <m:rPr>
                                  <m:sty m:val="bi"/>
                                </m:rPr>
                                <w:rPr>
                                  <w:rFonts w:ascii="Cambria Math" w:hAnsi="Cambria Math" w:cs="Times New Roman"/>
                                  <w:color w:val="000000" w:themeColor="text1"/>
                                  <w:sz w:val="28"/>
                                  <w:szCs w:val="28"/>
                                  <w:lang w:val="en-CA"/>
                                </w:rPr>
                                <m:t>ϵ</m:t>
                              </m:r>
                            </m:e>
                            <m:sub>
                              <m:r>
                                <m:rPr>
                                  <m:sty m:val="bi"/>
                                </m:rPr>
                                <w:rPr>
                                  <w:rFonts w:ascii="Cambria Math" w:hAnsi="Cambria Math" w:cs="Times New Roman"/>
                                  <w:color w:val="000000" w:themeColor="text1"/>
                                  <w:sz w:val="28"/>
                                  <w:szCs w:val="28"/>
                                  <w:lang w:val="en-CA"/>
                                </w:rPr>
                                <m:t>it</m:t>
                              </m:r>
                            </m:sub>
                          </m:sSub>
                        </m:e>
                      </m:eqArr>
                    </m:e>
                  </m:nary>
                </m:e>
              </m:eqArr>
            </m:e>
          </m:d>
        </m:oMath>
      </m:oMathPara>
    </w:p>
    <w:p w:rsidR="00D87CD9" w:rsidRPr="00E33B40" w:rsidRDefault="00D87CD9" w:rsidP="00E33B40">
      <w:pPr>
        <w:jc w:val="both"/>
        <w:rPr>
          <w:rFonts w:ascii="Times New Roman" w:eastAsiaTheme="minorEastAsia" w:hAnsi="Times New Roman" w:cs="Times New Roman"/>
          <w:bCs/>
          <w:color w:val="000000" w:themeColor="text1"/>
          <w:sz w:val="28"/>
          <w:szCs w:val="28"/>
          <w:lang w:val="en-CA"/>
        </w:rPr>
      </w:pPr>
    </w:p>
    <w:p w:rsidR="00D87CD9" w:rsidRPr="00E33B40" w:rsidRDefault="00D87CD9" w:rsidP="00E33B40">
      <w:pPr>
        <w:jc w:val="both"/>
        <w:rPr>
          <w:rFonts w:ascii="Times New Roman" w:eastAsiaTheme="minorEastAsia" w:hAnsi="Times New Roman" w:cs="Times New Roman"/>
          <w:bCs/>
          <w:color w:val="000000" w:themeColor="text1"/>
          <w:sz w:val="28"/>
          <w:szCs w:val="28"/>
          <w:lang w:val="en-CA"/>
        </w:rPr>
      </w:pPr>
    </w:p>
    <w:p w:rsidR="00D87CD9" w:rsidRPr="00E33B40" w:rsidRDefault="007151B7" w:rsidP="00E33B40">
      <w:pPr>
        <w:jc w:val="both"/>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The GMM estimator has the following moments</w:t>
      </w:r>
      <w:r w:rsidR="007C15D2" w:rsidRPr="00E33B40">
        <w:rPr>
          <w:rFonts w:ascii="Times New Roman" w:eastAsiaTheme="minorEastAsia" w:hAnsi="Times New Roman" w:cs="Times New Roman"/>
          <w:bCs/>
          <w:color w:val="000000" w:themeColor="text1"/>
          <w:sz w:val="28"/>
          <w:szCs w:val="28"/>
          <w:lang w:val="en-CA"/>
        </w:rPr>
        <w:t>:</w:t>
      </w:r>
    </w:p>
    <w:p w:rsidR="00D87CD9" w:rsidRPr="00E33B40" w:rsidRDefault="007C15D2" w:rsidP="00E33B40">
      <w:pPr>
        <w:jc w:val="both"/>
        <w:rPr>
          <w:rFonts w:ascii="Times New Roman" w:eastAsiaTheme="minorEastAsia" w:hAnsi="Times New Roman" w:cs="Times New Roman"/>
          <w:color w:val="000000" w:themeColor="text1"/>
          <w:sz w:val="28"/>
          <w:szCs w:val="28"/>
          <w:lang w:val="en-CA"/>
        </w:rPr>
      </w:pPr>
      <m:oMath>
        <m:r>
          <w:rPr>
            <w:rFonts w:ascii="Cambria Math" w:hAnsi="Cambria Math" w:cs="Times New Roman"/>
            <w:sz w:val="28"/>
            <w:szCs w:val="28"/>
            <w:lang w:val="en-CA"/>
          </w:rPr>
          <m:t>E</m:t>
        </m:r>
        <m:r>
          <w:rPr>
            <w:rFonts w:ascii="Cambria Math" w:hAnsi="Times New Roman" w:cs="Times New Roman"/>
            <w:sz w:val="28"/>
            <w:szCs w:val="28"/>
            <w:lang w:val="en-CA"/>
          </w:rPr>
          <m:t>[</m:t>
        </m:r>
        <m:sSub>
          <m:sSubPr>
            <m:ctrlPr>
              <w:rPr>
                <w:rFonts w:ascii="Cambria Math" w:hAnsi="Times New Roman" w:cs="Times New Roman"/>
                <w:i/>
                <w:sz w:val="28"/>
                <w:szCs w:val="28"/>
                <w:lang w:val="en-CA"/>
              </w:rPr>
            </m:ctrlPr>
          </m:sSubPr>
          <m:e>
            <m:r>
              <w:rPr>
                <w:rFonts w:ascii="Cambria Math" w:hAnsi="Cambria Math" w:cs="Times New Roman"/>
                <w:sz w:val="28"/>
                <w:szCs w:val="28"/>
                <w:lang w:val="en-CA"/>
              </w:rPr>
              <m:t>y</m:t>
            </m:r>
          </m:e>
          <m:sub>
            <m:r>
              <w:rPr>
                <w:rFonts w:ascii="Cambria Math" w:hAnsi="Cambria Math" w:cs="Times New Roman"/>
                <w:sz w:val="28"/>
                <w:szCs w:val="28"/>
                <w:lang w:val="en-CA"/>
              </w:rPr>
              <m:t>i</m:t>
            </m:r>
            <m:r>
              <w:rPr>
                <w:rFonts w:ascii="Cambria Math" w:hAnsi="Times New Roman" w:cs="Times New Roman"/>
                <w:sz w:val="28"/>
                <w:szCs w:val="28"/>
                <w:lang w:val="en-CA"/>
              </w:rPr>
              <m:t>,</m:t>
            </m:r>
            <m:r>
              <w:rPr>
                <w:rFonts w:ascii="Cambria Math" w:hAnsi="Cambria Math" w:cs="Times New Roman"/>
                <w:sz w:val="28"/>
                <w:szCs w:val="28"/>
                <w:lang w:val="en-CA"/>
              </w:rPr>
              <m:t>t</m:t>
            </m:r>
            <m:r>
              <w:rPr>
                <w:rFonts w:ascii="Times New Roman" w:hAnsi="Times New Roman" w:cs="Times New Roman"/>
                <w:sz w:val="28"/>
                <w:szCs w:val="28"/>
                <w:lang w:val="en-CA"/>
              </w:rPr>
              <m:t>-</m:t>
            </m:r>
            <m:r>
              <w:rPr>
                <w:rFonts w:ascii="Cambria Math" w:hAnsi="Cambria Math" w:cs="Times New Roman"/>
                <w:sz w:val="28"/>
                <w:szCs w:val="28"/>
                <w:lang w:val="en-CA"/>
              </w:rPr>
              <m:t>s</m:t>
            </m:r>
          </m:sub>
        </m:sSub>
        <m:d>
          <m:dPr>
            <m:ctrlPr>
              <w:rPr>
                <w:rFonts w:ascii="Cambria Math" w:hAnsi="Times New Roman" w:cs="Times New Roman"/>
                <w:i/>
                <w:sz w:val="28"/>
                <w:szCs w:val="28"/>
                <w:lang w:val="en-CA"/>
              </w:rPr>
            </m:ctrlPr>
          </m:dPr>
          <m:e>
            <m:sSub>
              <m:sSubPr>
                <m:ctrlPr>
                  <w:rPr>
                    <w:rFonts w:ascii="Cambria Math" w:hAnsi="Times New Roman" w:cs="Times New Roman"/>
                    <w:i/>
                    <w:sz w:val="28"/>
                    <w:szCs w:val="28"/>
                    <w:lang w:val="en-CA"/>
                  </w:rPr>
                </m:ctrlPr>
              </m:sSubPr>
              <m:e>
                <m:r>
                  <w:rPr>
                    <w:rFonts w:ascii="Cambria Math" w:hAnsi="Cambria Math" w:cs="Times New Roman"/>
                    <w:sz w:val="28"/>
                    <w:szCs w:val="28"/>
                    <w:lang w:val="en-CA"/>
                  </w:rPr>
                  <m:t>ε</m:t>
                </m:r>
              </m:e>
              <m:sub>
                <m:r>
                  <w:rPr>
                    <w:rFonts w:ascii="Cambria Math" w:hAnsi="Cambria Math" w:cs="Times New Roman"/>
                    <w:sz w:val="28"/>
                    <w:szCs w:val="28"/>
                    <w:lang w:val="en-CA"/>
                  </w:rPr>
                  <m:t>it</m:t>
                </m:r>
              </m:sub>
            </m:sSub>
            <m:r>
              <w:rPr>
                <w:rFonts w:ascii="Times New Roman" w:hAnsi="Times New Roman" w:cs="Times New Roman"/>
                <w:sz w:val="28"/>
                <w:szCs w:val="28"/>
                <w:lang w:val="en-CA"/>
              </w:rPr>
              <m:t>-</m:t>
            </m:r>
            <m:sSub>
              <m:sSubPr>
                <m:ctrlPr>
                  <w:rPr>
                    <w:rFonts w:ascii="Cambria Math" w:hAnsi="Times New Roman" w:cs="Times New Roman"/>
                    <w:i/>
                    <w:sz w:val="28"/>
                    <w:szCs w:val="28"/>
                    <w:lang w:val="en-CA"/>
                  </w:rPr>
                </m:ctrlPr>
              </m:sSubPr>
              <m:e>
                <m:r>
                  <w:rPr>
                    <w:rFonts w:ascii="Cambria Math" w:hAnsi="Cambria Math" w:cs="Times New Roman"/>
                    <w:sz w:val="28"/>
                    <w:szCs w:val="28"/>
                    <w:lang w:val="en-CA"/>
                  </w:rPr>
                  <m:t>ε</m:t>
                </m:r>
              </m:e>
              <m:sub>
                <m:r>
                  <w:rPr>
                    <w:rFonts w:ascii="Cambria Math" w:hAnsi="Cambria Math" w:cs="Times New Roman"/>
                    <w:sz w:val="28"/>
                    <w:szCs w:val="28"/>
                    <w:lang w:val="en-CA"/>
                  </w:rPr>
                  <m:t>it</m:t>
                </m:r>
                <m:r>
                  <w:rPr>
                    <w:rFonts w:ascii="Times New Roman" w:hAnsi="Times New Roman" w:cs="Times New Roman"/>
                    <w:sz w:val="28"/>
                    <w:szCs w:val="28"/>
                    <w:lang w:val="en-CA"/>
                  </w:rPr>
                  <m:t>-</m:t>
                </m:r>
                <m:r>
                  <w:rPr>
                    <w:rFonts w:ascii="Cambria Math" w:hAnsi="Cambria Math" w:cs="Times New Roman"/>
                    <w:sz w:val="28"/>
                    <w:szCs w:val="28"/>
                    <w:lang w:val="en-CA"/>
                  </w:rPr>
                  <m:t>θ</m:t>
                </m:r>
              </m:sub>
            </m:sSub>
          </m:e>
        </m:d>
      </m:oMath>
      <w:r w:rsidRPr="00E33B40">
        <w:rPr>
          <w:rFonts w:ascii="Times New Roman" w:eastAsiaTheme="minorEastAsia" w:hAnsi="Times New Roman" w:cs="Times New Roman"/>
          <w:sz w:val="28"/>
          <w:szCs w:val="28"/>
          <w:lang w:val="en-CA"/>
        </w:rPr>
        <w:t xml:space="preserve">]=0 </w:t>
      </w:r>
      <m:oMath>
        <m:r>
          <w:rPr>
            <w:rFonts w:ascii="Cambria Math" w:eastAsiaTheme="minorEastAsia" w:hAnsi="Cambria Math" w:cs="Times New Roman"/>
            <w:color w:val="000000" w:themeColor="text1"/>
            <w:sz w:val="28"/>
            <w:szCs w:val="28"/>
            <w:lang w:val="en-CA"/>
          </w:rPr>
          <m:t>∀s</m:t>
        </m:r>
        <m:r>
          <w:rPr>
            <w:rFonts w:ascii="Times New Roman" w:eastAsiaTheme="minorEastAsia" w:hAnsi="Times New Roman" w:cs="Times New Roman"/>
            <w:color w:val="000000" w:themeColor="text1"/>
            <w:sz w:val="28"/>
            <w:szCs w:val="28"/>
            <w:lang w:val="en-CA"/>
          </w:rPr>
          <m:t>≥</m:t>
        </m:r>
        <m:r>
          <w:rPr>
            <w:rFonts w:ascii="Cambria Math" w:eastAsiaTheme="minorEastAsia" w:hAnsi="Times New Roman" w:cs="Times New Roman"/>
            <w:color w:val="000000" w:themeColor="text1"/>
            <w:sz w:val="28"/>
            <w:szCs w:val="28"/>
            <w:lang w:val="en-CA"/>
          </w:rPr>
          <m:t>2;</m:t>
        </m:r>
        <m:r>
          <w:rPr>
            <w:rFonts w:ascii="Cambria Math" w:eastAsiaTheme="minorEastAsia" w:hAnsi="Cambria Math" w:cs="Times New Roman"/>
            <w:color w:val="000000" w:themeColor="text1"/>
            <w:sz w:val="28"/>
            <w:szCs w:val="28"/>
            <w:lang w:val="en-CA"/>
          </w:rPr>
          <m:t>t</m:t>
        </m:r>
        <m:r>
          <w:rPr>
            <w:rFonts w:ascii="Cambria Math" w:eastAsiaTheme="minorEastAsia" w:hAnsi="Times New Roman" w:cs="Times New Roman"/>
            <w:color w:val="000000" w:themeColor="text1"/>
            <w:sz w:val="28"/>
            <w:szCs w:val="28"/>
            <w:lang w:val="en-CA"/>
          </w:rPr>
          <m:t>=3,</m:t>
        </m:r>
        <m:r>
          <w:rPr>
            <w:rFonts w:ascii="Times New Roman" w:eastAsiaTheme="minorEastAsia" w:hAnsi="Times New Roman" w:cs="Times New Roman"/>
            <w:color w:val="000000" w:themeColor="text1"/>
            <w:sz w:val="28"/>
            <w:szCs w:val="28"/>
            <w:lang w:val="en-CA"/>
          </w:rPr>
          <m:t>…</m:t>
        </m:r>
        <m:r>
          <w:rPr>
            <w:rFonts w:ascii="Cambria Math" w:eastAsiaTheme="minorEastAsia" w:hAnsi="Times New Roman" w:cs="Times New Roman"/>
            <w:color w:val="000000" w:themeColor="text1"/>
            <w:sz w:val="28"/>
            <w:szCs w:val="28"/>
            <w:lang w:val="en-CA"/>
          </w:rPr>
          <m:t>,</m:t>
        </m:r>
        <m:r>
          <w:rPr>
            <w:rFonts w:ascii="Cambria Math" w:eastAsiaTheme="minorEastAsia" w:hAnsi="Cambria Math" w:cs="Times New Roman"/>
            <w:color w:val="000000" w:themeColor="text1"/>
            <w:sz w:val="28"/>
            <w:szCs w:val="28"/>
            <w:lang w:val="en-CA"/>
          </w:rPr>
          <m:t>T</m:t>
        </m:r>
      </m:oMath>
    </w:p>
    <w:p w:rsidR="00D87CD9" w:rsidRPr="00E33B40" w:rsidRDefault="007C15D2" w:rsidP="00E33B40">
      <w:pPr>
        <w:jc w:val="both"/>
        <w:rPr>
          <w:rFonts w:ascii="Times New Roman" w:hAnsi="Times New Roman" w:cs="Times New Roman"/>
          <w:sz w:val="28"/>
          <w:szCs w:val="28"/>
          <w:lang w:val="en-CA"/>
        </w:rPr>
      </w:pPr>
      <m:oMath>
        <m:r>
          <w:rPr>
            <w:rFonts w:ascii="Cambria Math" w:hAnsi="Cambria Math" w:cs="Times New Roman"/>
            <w:sz w:val="28"/>
            <w:szCs w:val="28"/>
            <w:lang w:val="en-CA"/>
          </w:rPr>
          <m:t>E</m:t>
        </m:r>
        <m:r>
          <w:rPr>
            <w:rFonts w:ascii="Cambria Math" w:hAnsi="Times New Roman" w:cs="Times New Roman"/>
            <w:sz w:val="28"/>
            <w:szCs w:val="28"/>
            <w:lang w:val="en-CA"/>
          </w:rPr>
          <m:t>[</m:t>
        </m:r>
        <m:sSub>
          <m:sSubPr>
            <m:ctrlPr>
              <w:rPr>
                <w:rFonts w:ascii="Cambria Math" w:hAnsi="Times New Roman" w:cs="Times New Roman"/>
                <w:i/>
                <w:sz w:val="28"/>
                <w:szCs w:val="28"/>
                <w:lang w:val="en-CA"/>
              </w:rPr>
            </m:ctrlPr>
          </m:sSubPr>
          <m:e>
            <m:r>
              <w:rPr>
                <w:rFonts w:ascii="Cambria Math" w:hAnsi="Cambria Math" w:cs="Times New Roman"/>
                <w:sz w:val="28"/>
                <w:szCs w:val="28"/>
                <w:lang w:val="en-CA"/>
              </w:rPr>
              <m:t>Z</m:t>
            </m:r>
          </m:e>
          <m:sub>
            <m:r>
              <w:rPr>
                <w:rFonts w:ascii="Cambria Math" w:hAnsi="Cambria Math" w:cs="Times New Roman"/>
                <w:sz w:val="28"/>
                <w:szCs w:val="28"/>
                <w:lang w:val="en-CA"/>
              </w:rPr>
              <m:t>i</m:t>
            </m:r>
            <m:r>
              <w:rPr>
                <w:rFonts w:ascii="Cambria Math" w:hAnsi="Times New Roman" w:cs="Times New Roman"/>
                <w:sz w:val="28"/>
                <w:szCs w:val="28"/>
                <w:lang w:val="en-CA"/>
              </w:rPr>
              <m:t>,</m:t>
            </m:r>
            <m:r>
              <w:rPr>
                <w:rFonts w:ascii="Cambria Math" w:hAnsi="Cambria Math" w:cs="Times New Roman"/>
                <w:sz w:val="28"/>
                <w:szCs w:val="28"/>
                <w:lang w:val="en-CA"/>
              </w:rPr>
              <m:t>t</m:t>
            </m:r>
            <m:r>
              <w:rPr>
                <w:rFonts w:ascii="Times New Roman" w:hAnsi="Times New Roman" w:cs="Times New Roman"/>
                <w:sz w:val="28"/>
                <w:szCs w:val="28"/>
                <w:lang w:val="en-CA"/>
              </w:rPr>
              <m:t>-</m:t>
            </m:r>
            <m:r>
              <w:rPr>
                <w:rFonts w:ascii="Cambria Math" w:hAnsi="Cambria Math" w:cs="Times New Roman"/>
                <w:sz w:val="28"/>
                <w:szCs w:val="28"/>
                <w:lang w:val="en-CA"/>
              </w:rPr>
              <m:t>s</m:t>
            </m:r>
          </m:sub>
        </m:sSub>
        <m:d>
          <m:dPr>
            <m:ctrlPr>
              <w:rPr>
                <w:rFonts w:ascii="Cambria Math" w:hAnsi="Times New Roman" w:cs="Times New Roman"/>
                <w:i/>
                <w:sz w:val="28"/>
                <w:szCs w:val="28"/>
                <w:lang w:val="en-CA"/>
              </w:rPr>
            </m:ctrlPr>
          </m:dPr>
          <m:e>
            <m:sSub>
              <m:sSubPr>
                <m:ctrlPr>
                  <w:rPr>
                    <w:rFonts w:ascii="Cambria Math" w:hAnsi="Times New Roman" w:cs="Times New Roman"/>
                    <w:i/>
                    <w:sz w:val="28"/>
                    <w:szCs w:val="28"/>
                    <w:lang w:val="en-CA"/>
                  </w:rPr>
                </m:ctrlPr>
              </m:sSubPr>
              <m:e>
                <m:r>
                  <w:rPr>
                    <w:rFonts w:ascii="Cambria Math" w:hAnsi="Cambria Math" w:cs="Times New Roman"/>
                    <w:sz w:val="28"/>
                    <w:szCs w:val="28"/>
                    <w:lang w:val="en-CA"/>
                  </w:rPr>
                  <m:t>ε</m:t>
                </m:r>
              </m:e>
              <m:sub>
                <m:r>
                  <w:rPr>
                    <w:rFonts w:ascii="Cambria Math" w:hAnsi="Cambria Math" w:cs="Times New Roman"/>
                    <w:sz w:val="28"/>
                    <w:szCs w:val="28"/>
                    <w:lang w:val="en-CA"/>
                  </w:rPr>
                  <m:t>it</m:t>
                </m:r>
              </m:sub>
            </m:sSub>
            <m:r>
              <w:rPr>
                <w:rFonts w:ascii="Times New Roman" w:hAnsi="Times New Roman" w:cs="Times New Roman"/>
                <w:sz w:val="28"/>
                <w:szCs w:val="28"/>
                <w:lang w:val="en-CA"/>
              </w:rPr>
              <m:t>-</m:t>
            </m:r>
            <m:sSub>
              <m:sSubPr>
                <m:ctrlPr>
                  <w:rPr>
                    <w:rFonts w:ascii="Cambria Math" w:hAnsi="Times New Roman" w:cs="Times New Roman"/>
                    <w:i/>
                    <w:sz w:val="28"/>
                    <w:szCs w:val="28"/>
                    <w:lang w:val="en-CA"/>
                  </w:rPr>
                </m:ctrlPr>
              </m:sSubPr>
              <m:e>
                <m:r>
                  <w:rPr>
                    <w:rFonts w:ascii="Cambria Math" w:hAnsi="Cambria Math" w:cs="Times New Roman"/>
                    <w:sz w:val="28"/>
                    <w:szCs w:val="28"/>
                    <w:lang w:val="en-CA"/>
                  </w:rPr>
                  <m:t>ε</m:t>
                </m:r>
              </m:e>
              <m:sub>
                <m:r>
                  <w:rPr>
                    <w:rFonts w:ascii="Cambria Math" w:hAnsi="Cambria Math" w:cs="Times New Roman"/>
                    <w:sz w:val="28"/>
                    <w:szCs w:val="28"/>
                    <w:lang w:val="en-CA"/>
                  </w:rPr>
                  <m:t>it</m:t>
                </m:r>
                <m:r>
                  <w:rPr>
                    <w:rFonts w:ascii="Times New Roman" w:hAnsi="Times New Roman" w:cs="Times New Roman"/>
                    <w:sz w:val="28"/>
                    <w:szCs w:val="28"/>
                    <w:lang w:val="en-CA"/>
                  </w:rPr>
                  <m:t>-</m:t>
                </m:r>
                <m:r>
                  <w:rPr>
                    <w:rFonts w:ascii="Cambria Math" w:hAnsi="Cambria Math" w:cs="Times New Roman"/>
                    <w:sz w:val="28"/>
                    <w:szCs w:val="28"/>
                    <w:lang w:val="en-CA"/>
                  </w:rPr>
                  <m:t>θ</m:t>
                </m:r>
              </m:sub>
            </m:sSub>
          </m:e>
        </m:d>
      </m:oMath>
      <w:r w:rsidRPr="00E33B40">
        <w:rPr>
          <w:rFonts w:ascii="Times New Roman" w:eastAsiaTheme="minorEastAsia" w:hAnsi="Times New Roman" w:cs="Times New Roman"/>
          <w:sz w:val="28"/>
          <w:szCs w:val="28"/>
          <w:lang w:val="en-CA"/>
        </w:rPr>
        <w:t xml:space="preserve">]=0 </w:t>
      </w:r>
      <m:oMath>
        <m:r>
          <w:rPr>
            <w:rFonts w:ascii="Cambria Math" w:eastAsiaTheme="minorEastAsia" w:hAnsi="Cambria Math" w:cs="Times New Roman"/>
            <w:color w:val="000000" w:themeColor="text1"/>
            <w:sz w:val="28"/>
            <w:szCs w:val="28"/>
            <w:lang w:val="en-CA"/>
          </w:rPr>
          <m:t>∀s</m:t>
        </m:r>
        <m:r>
          <w:rPr>
            <w:rFonts w:ascii="Times New Roman" w:eastAsiaTheme="minorEastAsia" w:hAnsi="Times New Roman" w:cs="Times New Roman"/>
            <w:color w:val="000000" w:themeColor="text1"/>
            <w:sz w:val="28"/>
            <w:szCs w:val="28"/>
            <w:lang w:val="en-CA"/>
          </w:rPr>
          <m:t>≥</m:t>
        </m:r>
        <m:r>
          <w:rPr>
            <w:rFonts w:ascii="Cambria Math" w:eastAsiaTheme="minorEastAsia" w:hAnsi="Times New Roman" w:cs="Times New Roman"/>
            <w:color w:val="000000" w:themeColor="text1"/>
            <w:sz w:val="28"/>
            <w:szCs w:val="28"/>
            <w:lang w:val="en-CA"/>
          </w:rPr>
          <m:t>2;</m:t>
        </m:r>
        <m:r>
          <w:rPr>
            <w:rFonts w:ascii="Cambria Math" w:eastAsiaTheme="minorEastAsia" w:hAnsi="Cambria Math" w:cs="Times New Roman"/>
            <w:color w:val="000000" w:themeColor="text1"/>
            <w:sz w:val="28"/>
            <w:szCs w:val="28"/>
            <w:lang w:val="en-CA"/>
          </w:rPr>
          <m:t>t</m:t>
        </m:r>
        <m:r>
          <w:rPr>
            <w:rFonts w:ascii="Cambria Math" w:eastAsiaTheme="minorEastAsia" w:hAnsi="Times New Roman" w:cs="Times New Roman"/>
            <w:color w:val="000000" w:themeColor="text1"/>
            <w:sz w:val="28"/>
            <w:szCs w:val="28"/>
            <w:lang w:val="en-CA"/>
          </w:rPr>
          <m:t>=3,</m:t>
        </m:r>
        <m:r>
          <w:rPr>
            <w:rFonts w:ascii="Times New Roman" w:eastAsiaTheme="minorEastAsia" w:hAnsi="Times New Roman" w:cs="Times New Roman"/>
            <w:color w:val="000000" w:themeColor="text1"/>
            <w:sz w:val="28"/>
            <w:szCs w:val="28"/>
            <w:lang w:val="en-CA"/>
          </w:rPr>
          <m:t>…</m:t>
        </m:r>
        <m:r>
          <w:rPr>
            <w:rFonts w:ascii="Cambria Math" w:eastAsiaTheme="minorEastAsia" w:hAnsi="Times New Roman" w:cs="Times New Roman"/>
            <w:color w:val="000000" w:themeColor="text1"/>
            <w:sz w:val="28"/>
            <w:szCs w:val="28"/>
            <w:lang w:val="en-CA"/>
          </w:rPr>
          <m:t>,</m:t>
        </m:r>
        <m:r>
          <w:rPr>
            <w:rFonts w:ascii="Cambria Math" w:eastAsiaTheme="minorEastAsia" w:hAnsi="Cambria Math" w:cs="Times New Roman"/>
            <w:color w:val="000000" w:themeColor="text1"/>
            <w:sz w:val="28"/>
            <w:szCs w:val="28"/>
            <w:lang w:val="en-CA"/>
          </w:rPr>
          <m:t>T</m:t>
        </m:r>
      </m:oMath>
    </w:p>
    <w:p w:rsidR="00D87CD9" w:rsidRPr="00E33B40" w:rsidRDefault="00D87CD9" w:rsidP="00E33B40">
      <w:pPr>
        <w:jc w:val="both"/>
        <w:rPr>
          <w:rFonts w:ascii="Times New Roman" w:hAnsi="Times New Roman" w:cs="Times New Roman"/>
          <w:sz w:val="28"/>
          <w:szCs w:val="28"/>
          <w:lang w:val="en-CA"/>
        </w:rPr>
      </w:pPr>
    </w:p>
    <w:p w:rsidR="00D87CD9" w:rsidRPr="00E33B40" w:rsidRDefault="007151B7" w:rsidP="00E33B40">
      <w:pPr>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The number of moments increases with the number of periods. When the sample size is limited, it is recommended to retain a limited number of moments.The GMM estimator is consistent if the lagged explanatory variables are valid instrument</w:t>
      </w:r>
      <w:r w:rsidR="0035586A" w:rsidRPr="00E33B40">
        <w:rPr>
          <w:rFonts w:ascii="Times New Roman" w:hAnsi="Times New Roman" w:cs="Times New Roman"/>
          <w:sz w:val="28"/>
          <w:szCs w:val="28"/>
          <w:lang w:val="en-CA"/>
        </w:rPr>
        <w:t>s</w:t>
      </w:r>
      <w:r w:rsidRPr="00E33B40">
        <w:rPr>
          <w:rFonts w:ascii="Times New Roman" w:hAnsi="Times New Roman" w:cs="Times New Roman"/>
          <w:sz w:val="28"/>
          <w:szCs w:val="28"/>
          <w:lang w:val="en-CA"/>
        </w:rPr>
        <w:t>. The Sargan test, which is used to verify this hypothesis, is based on a set of moments. The statistic resulting from this test follows a Chi</w:t>
      </w:r>
      <w:r w:rsidR="0035586A" w:rsidRPr="00E33B40">
        <w:rPr>
          <w:rFonts w:ascii="Times New Roman" w:hAnsi="Times New Roman" w:cs="Times New Roman"/>
          <w:sz w:val="28"/>
          <w:szCs w:val="28"/>
          <w:lang w:val="en-CA"/>
        </w:rPr>
        <w:t>-</w:t>
      </w:r>
      <w:r w:rsidRPr="00E33B40">
        <w:rPr>
          <w:rFonts w:ascii="Times New Roman" w:hAnsi="Times New Roman" w:cs="Times New Roman"/>
          <w:sz w:val="28"/>
          <w:szCs w:val="28"/>
          <w:lang w:val="en-CA"/>
        </w:rPr>
        <w:t xml:space="preserve">squared distribution with </w:t>
      </w:r>
      <w:r w:rsidR="0035586A" w:rsidRPr="00E33B40">
        <w:rPr>
          <w:rFonts w:ascii="Times New Roman" w:hAnsi="Times New Roman" w:cs="Times New Roman"/>
          <w:sz w:val="28"/>
          <w:szCs w:val="28"/>
          <w:lang w:val="en-CA"/>
        </w:rPr>
        <w:t>(</w:t>
      </w:r>
      <w:r w:rsidR="007C15D2" w:rsidRPr="00E33B40">
        <w:rPr>
          <w:rFonts w:ascii="Times New Roman" w:eastAsiaTheme="minorEastAsia" w:hAnsi="Times New Roman" w:cs="Times New Roman"/>
          <w:sz w:val="28"/>
          <w:szCs w:val="28"/>
          <w:lang w:val="en-CA"/>
        </w:rPr>
        <w:t>I-P</w:t>
      </w:r>
      <w:r w:rsidR="0035586A" w:rsidRPr="00E33B40">
        <w:rPr>
          <w:rFonts w:ascii="Times New Roman" w:eastAsiaTheme="minorEastAsia" w:hAnsi="Times New Roman" w:cs="Times New Roman"/>
          <w:sz w:val="28"/>
          <w:szCs w:val="28"/>
          <w:lang w:val="en-CA"/>
        </w:rPr>
        <w:t>)</w:t>
      </w:r>
      <w:r w:rsidRPr="00E33B40">
        <w:rPr>
          <w:rFonts w:ascii="Times New Roman" w:eastAsiaTheme="minorEastAsia" w:hAnsi="Times New Roman" w:cs="Times New Roman"/>
          <w:sz w:val="28"/>
          <w:szCs w:val="28"/>
          <w:lang w:val="en-CA"/>
        </w:rPr>
        <w:t>degrees of freedom</w:t>
      </w:r>
      <w:r w:rsidR="007C15D2" w:rsidRPr="00E33B40">
        <w:rPr>
          <w:rFonts w:ascii="Times New Roman" w:eastAsiaTheme="minorEastAsia" w:hAnsi="Times New Roman" w:cs="Times New Roman"/>
          <w:sz w:val="28"/>
          <w:szCs w:val="28"/>
          <w:lang w:val="en-CA"/>
        </w:rPr>
        <w:t xml:space="preserve">, </w:t>
      </w:r>
      <w:r w:rsidRPr="00E33B40">
        <w:rPr>
          <w:rFonts w:ascii="Times New Roman" w:eastAsiaTheme="minorEastAsia" w:hAnsi="Times New Roman" w:cs="Times New Roman"/>
          <w:sz w:val="28"/>
          <w:szCs w:val="28"/>
          <w:lang w:val="en-CA"/>
        </w:rPr>
        <w:t>where</w:t>
      </w:r>
      <w:r w:rsidR="007C15D2" w:rsidRPr="00E33B40">
        <w:rPr>
          <w:rFonts w:ascii="Times New Roman" w:eastAsiaTheme="minorEastAsia" w:hAnsi="Times New Roman" w:cs="Times New Roman"/>
          <w:sz w:val="28"/>
          <w:szCs w:val="28"/>
          <w:lang w:val="en-CA"/>
        </w:rPr>
        <w:t xml:space="preserve"> I </w:t>
      </w:r>
      <w:r w:rsidRPr="00E33B40">
        <w:rPr>
          <w:rFonts w:ascii="Times New Roman" w:eastAsiaTheme="minorEastAsia" w:hAnsi="Times New Roman" w:cs="Times New Roman"/>
          <w:sz w:val="28"/>
          <w:szCs w:val="28"/>
          <w:lang w:val="en-CA"/>
        </w:rPr>
        <w:t>is the number of instruments and P is the number of parameters to estimate. The nul</w:t>
      </w:r>
      <w:r w:rsidR="0035586A" w:rsidRPr="00E33B40">
        <w:rPr>
          <w:rFonts w:ascii="Times New Roman" w:eastAsiaTheme="minorEastAsia" w:hAnsi="Times New Roman" w:cs="Times New Roman"/>
          <w:sz w:val="28"/>
          <w:szCs w:val="28"/>
          <w:lang w:val="en-CA"/>
        </w:rPr>
        <w:t>l</w:t>
      </w:r>
      <w:r w:rsidRPr="00E33B40">
        <w:rPr>
          <w:rFonts w:ascii="Times New Roman" w:eastAsiaTheme="minorEastAsia" w:hAnsi="Times New Roman" w:cs="Times New Roman"/>
          <w:sz w:val="28"/>
          <w:szCs w:val="28"/>
          <w:lang w:val="en-CA"/>
        </w:rPr>
        <w:t xml:space="preserve"> hypothesis to estimate is</w:t>
      </w:r>
      <w:r w:rsidR="007C15D2" w:rsidRPr="00E33B40">
        <w:rPr>
          <w:rFonts w:ascii="Times New Roman" w:eastAsiaTheme="minorEastAsia" w:hAnsi="Times New Roman" w:cs="Times New Roman"/>
          <w:sz w:val="28"/>
          <w:szCs w:val="28"/>
          <w:lang w:val="en-CA"/>
        </w:rPr>
        <w:t>:</w:t>
      </w:r>
      <m:oMath>
        <m:r>
          <w:rPr>
            <w:rFonts w:ascii="Cambria Math" w:eastAsiaTheme="minorEastAsia" w:hAnsi="Cambria Math" w:cs="Times New Roman"/>
            <w:sz w:val="28"/>
            <w:szCs w:val="28"/>
            <w:lang w:val="en-CA"/>
          </w:rPr>
          <m:t>E</m:t>
        </m:r>
        <m:d>
          <m:dPr>
            <m:begChr m:val="["/>
            <m:endChr m:val="]"/>
            <m:ctrlPr>
              <w:rPr>
                <w:rFonts w:ascii="Cambria Math" w:eastAsiaTheme="minorEastAsia" w:hAnsi="Times New Roman" w:cs="Times New Roman"/>
                <w:i/>
                <w:sz w:val="28"/>
                <w:szCs w:val="28"/>
                <w:lang w:val="en-CA"/>
              </w:rPr>
            </m:ctrlPr>
          </m:dPr>
          <m:e>
            <m:sSubSup>
              <m:sSubSupPr>
                <m:ctrlPr>
                  <w:rPr>
                    <w:rFonts w:ascii="Cambria Math" w:eastAsiaTheme="minorEastAsia" w:hAnsi="Times New Roman" w:cs="Times New Roman"/>
                    <w:i/>
                    <w:sz w:val="28"/>
                    <w:szCs w:val="28"/>
                    <w:lang w:val="en-CA"/>
                  </w:rPr>
                </m:ctrlPr>
              </m:sSubSupPr>
              <m:e>
                <m:r>
                  <w:rPr>
                    <w:rFonts w:ascii="Cambria Math" w:eastAsiaTheme="minorEastAsia" w:hAnsi="Cambria Math" w:cs="Times New Roman"/>
                    <w:sz w:val="28"/>
                    <w:szCs w:val="28"/>
                    <w:lang w:val="en-CA"/>
                  </w:rPr>
                  <m:t>Z</m:t>
                </m:r>
              </m:e>
              <m:sub>
                <m:r>
                  <w:rPr>
                    <w:rFonts w:ascii="Cambria Math" w:eastAsiaTheme="minorEastAsia" w:hAnsi="Cambria Math" w:cs="Times New Roman"/>
                    <w:sz w:val="28"/>
                    <w:szCs w:val="28"/>
                    <w:lang w:val="en-CA"/>
                  </w:rPr>
                  <m:t>i</m:t>
                </m:r>
              </m:sub>
              <m:sup>
                <m:r>
                  <w:rPr>
                    <w:rFonts w:ascii="Times New Roman" w:eastAsiaTheme="minorEastAsia" w:hAnsi="Times New Roman" w:cs="Times New Roman"/>
                    <w:sz w:val="28"/>
                    <w:szCs w:val="28"/>
                    <w:lang w:val="en-CA"/>
                  </w:rPr>
                  <m:t>'</m:t>
                </m:r>
              </m:sup>
            </m:sSubSup>
            <m:sSub>
              <m:sSubPr>
                <m:ctrlPr>
                  <w:rPr>
                    <w:rFonts w:ascii="Cambria Math" w:eastAsiaTheme="minorEastAsia" w:hAnsi="Times New Roman" w:cs="Times New Roman"/>
                    <w:i/>
                    <w:sz w:val="28"/>
                    <w:szCs w:val="28"/>
                    <w:lang w:val="en-CA"/>
                  </w:rPr>
                </m:ctrlPr>
              </m:sSubPr>
              <m:e>
                <m:r>
                  <w:rPr>
                    <w:rFonts w:ascii="Cambria Math" w:eastAsiaTheme="minorEastAsia" w:hAnsi="Cambria Math" w:cs="Times New Roman"/>
                    <w:sz w:val="28"/>
                    <w:szCs w:val="28"/>
                    <w:lang w:val="en-CA"/>
                  </w:rPr>
                  <m:t>ν</m:t>
                </m:r>
              </m:e>
              <m:sub>
                <m:r>
                  <w:rPr>
                    <w:rFonts w:ascii="Cambria Math" w:eastAsiaTheme="minorEastAsia" w:hAnsi="Cambria Math" w:cs="Times New Roman"/>
                    <w:sz w:val="28"/>
                    <w:szCs w:val="28"/>
                    <w:lang w:val="en-CA"/>
                  </w:rPr>
                  <m:t>i</m:t>
                </m:r>
              </m:sub>
            </m:sSub>
          </m:e>
        </m:d>
        <m:r>
          <w:rPr>
            <w:rFonts w:ascii="Cambria Math" w:eastAsiaTheme="minorEastAsia" w:hAnsi="Times New Roman" w:cs="Times New Roman"/>
            <w:sz w:val="28"/>
            <w:szCs w:val="28"/>
            <w:lang w:val="en-CA"/>
          </w:rPr>
          <m:t>=0</m:t>
        </m:r>
      </m:oMath>
      <w:r w:rsidRPr="00E33B40">
        <w:rPr>
          <w:rFonts w:ascii="Times New Roman" w:eastAsiaTheme="minorEastAsia" w:hAnsi="Times New Roman" w:cs="Times New Roman"/>
          <w:sz w:val="28"/>
          <w:szCs w:val="28"/>
          <w:lang w:val="en-CA"/>
        </w:rPr>
        <w:t>, i.e., that the instruments are valid</w:t>
      </w:r>
      <w:r w:rsidR="007C15D2" w:rsidRPr="00E33B40">
        <w:rPr>
          <w:rFonts w:ascii="Times New Roman" w:eastAsiaTheme="minorEastAsia" w:hAnsi="Times New Roman" w:cs="Times New Roman"/>
          <w:sz w:val="28"/>
          <w:szCs w:val="28"/>
          <w:lang w:val="en-CA"/>
        </w:rPr>
        <w:t>.</w:t>
      </w:r>
    </w:p>
    <w:p w:rsidR="00D87CD9" w:rsidRPr="00E33B40" w:rsidRDefault="00D87CD9" w:rsidP="00E33B40">
      <w:pPr>
        <w:jc w:val="both"/>
        <w:rPr>
          <w:rFonts w:ascii="Times New Roman" w:hAnsi="Times New Roman" w:cs="Times New Roman"/>
          <w:sz w:val="28"/>
          <w:szCs w:val="28"/>
          <w:lang w:val="en-CA"/>
        </w:rPr>
      </w:pPr>
    </w:p>
    <w:p w:rsidR="00D87CD9" w:rsidRPr="00E33B40" w:rsidRDefault="001871CB" w:rsidP="00E33B40">
      <w:pPr>
        <w:jc w:val="both"/>
        <w:rPr>
          <w:rFonts w:ascii="Times New Roman" w:hAnsi="Times New Roman" w:cs="Times New Roman"/>
          <w:b/>
          <w:sz w:val="28"/>
          <w:szCs w:val="28"/>
          <w:lang w:val="en-CA"/>
        </w:rPr>
      </w:pPr>
      <w:r w:rsidRPr="00E33B40">
        <w:rPr>
          <w:rFonts w:ascii="Times New Roman" w:hAnsi="Times New Roman" w:cs="Times New Roman"/>
          <w:b/>
          <w:sz w:val="28"/>
          <w:szCs w:val="28"/>
          <w:lang w:val="en-CA"/>
        </w:rPr>
        <w:t xml:space="preserve">3.3 </w:t>
      </w:r>
      <w:r w:rsidR="007151B7" w:rsidRPr="00E33B40">
        <w:rPr>
          <w:rFonts w:ascii="Times New Roman" w:hAnsi="Times New Roman" w:cs="Times New Roman"/>
          <w:b/>
          <w:sz w:val="28"/>
          <w:szCs w:val="28"/>
          <w:lang w:val="en-CA"/>
        </w:rPr>
        <w:t>Data</w:t>
      </w:r>
    </w:p>
    <w:p w:rsidR="00D87CD9" w:rsidRPr="00E33B40" w:rsidRDefault="005438C3" w:rsidP="00E33B40">
      <w:pPr>
        <w:jc w:val="both"/>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 xml:space="preserve">The World Bank classifies countries into five stages of development, namely: low income countries, lower middle income countries, upper middle income countries, high income OECD members and high income non-OECD members. According to this classification, developing countries are comprised of those with low or middle income, which corresponds to countries with national GDP per capita of less than </w:t>
      </w:r>
      <w:r w:rsidR="002F4127" w:rsidRPr="00E33B40">
        <w:rPr>
          <w:rFonts w:ascii="Times New Roman" w:eastAsiaTheme="minorEastAsia" w:hAnsi="Times New Roman" w:cs="Times New Roman"/>
          <w:bCs/>
          <w:color w:val="000000" w:themeColor="text1"/>
          <w:sz w:val="28"/>
          <w:szCs w:val="28"/>
          <w:lang w:val="en-CA"/>
        </w:rPr>
        <w:t xml:space="preserve">11 905 US </w:t>
      </w:r>
      <w:r w:rsidRPr="00E33B40">
        <w:rPr>
          <w:rFonts w:ascii="Times New Roman" w:eastAsiaTheme="minorEastAsia" w:hAnsi="Times New Roman" w:cs="Times New Roman"/>
          <w:bCs/>
          <w:color w:val="000000" w:themeColor="text1"/>
          <w:sz w:val="28"/>
          <w:szCs w:val="28"/>
          <w:lang w:val="en-CA"/>
        </w:rPr>
        <w:t>dollars i</w:t>
      </w:r>
      <w:r w:rsidR="002F4127" w:rsidRPr="00E33B40">
        <w:rPr>
          <w:rFonts w:ascii="Times New Roman" w:eastAsiaTheme="minorEastAsia" w:hAnsi="Times New Roman" w:cs="Times New Roman"/>
          <w:bCs/>
          <w:color w:val="000000" w:themeColor="text1"/>
          <w:sz w:val="28"/>
          <w:szCs w:val="28"/>
          <w:lang w:val="en-CA"/>
        </w:rPr>
        <w:t xml:space="preserve">n 2008. </w:t>
      </w:r>
      <w:r w:rsidRPr="00E33B40">
        <w:rPr>
          <w:rFonts w:ascii="Times New Roman" w:eastAsiaTheme="minorEastAsia" w:hAnsi="Times New Roman" w:cs="Times New Roman"/>
          <w:bCs/>
          <w:color w:val="000000" w:themeColor="text1"/>
          <w:sz w:val="28"/>
          <w:szCs w:val="28"/>
          <w:lang w:val="en-CA"/>
        </w:rPr>
        <w:t xml:space="preserve">We adapt this classification and only retain those developing countries which experienced at least one catastrophe in the </w:t>
      </w:r>
      <w:r w:rsidR="0035586A" w:rsidRPr="00E33B40">
        <w:rPr>
          <w:rFonts w:ascii="Times New Roman" w:eastAsiaTheme="minorEastAsia" w:hAnsi="Times New Roman" w:cs="Times New Roman"/>
          <w:bCs/>
          <w:color w:val="000000" w:themeColor="text1"/>
          <w:sz w:val="28"/>
          <w:szCs w:val="28"/>
          <w:lang w:val="en-CA"/>
        </w:rPr>
        <w:t>1970</w:t>
      </w:r>
      <w:r w:rsidR="002F4127" w:rsidRPr="00E33B40">
        <w:rPr>
          <w:rFonts w:ascii="Times New Roman" w:eastAsiaTheme="minorEastAsia" w:hAnsi="Times New Roman" w:cs="Times New Roman"/>
          <w:bCs/>
          <w:color w:val="000000" w:themeColor="text1"/>
          <w:sz w:val="28"/>
          <w:szCs w:val="28"/>
          <w:lang w:val="en-CA"/>
        </w:rPr>
        <w:t>-2014</w:t>
      </w:r>
      <w:r w:rsidRPr="00E33B40">
        <w:rPr>
          <w:rFonts w:ascii="Times New Roman" w:eastAsiaTheme="minorEastAsia" w:hAnsi="Times New Roman" w:cs="Times New Roman"/>
          <w:bCs/>
          <w:color w:val="000000" w:themeColor="text1"/>
          <w:sz w:val="28"/>
          <w:szCs w:val="28"/>
          <w:lang w:val="en-CA"/>
        </w:rPr>
        <w:t xml:space="preserve"> period</w:t>
      </w:r>
      <w:r w:rsidR="002F4127" w:rsidRPr="00E33B40">
        <w:rPr>
          <w:rFonts w:ascii="Times New Roman" w:eastAsiaTheme="minorEastAsia" w:hAnsi="Times New Roman" w:cs="Times New Roman"/>
          <w:bCs/>
          <w:color w:val="000000" w:themeColor="text1"/>
          <w:sz w:val="28"/>
          <w:szCs w:val="28"/>
          <w:lang w:val="en-CA"/>
        </w:rPr>
        <w:t>.</w:t>
      </w:r>
      <w:r w:rsidRPr="00E33B40">
        <w:rPr>
          <w:rFonts w:ascii="Times New Roman" w:eastAsiaTheme="minorEastAsia" w:hAnsi="Times New Roman" w:cs="Times New Roman"/>
          <w:bCs/>
          <w:color w:val="000000" w:themeColor="text1"/>
          <w:sz w:val="28"/>
          <w:szCs w:val="28"/>
          <w:lang w:val="en-CA"/>
        </w:rPr>
        <w:t xml:space="preserve"> They are distributed between six main regions of the developing world </w:t>
      </w:r>
      <w:r w:rsidR="002F4127" w:rsidRPr="00E33B40">
        <w:rPr>
          <w:rFonts w:ascii="Times New Roman" w:eastAsiaTheme="minorEastAsia" w:hAnsi="Times New Roman" w:cs="Times New Roman"/>
          <w:bCs/>
          <w:color w:val="000000" w:themeColor="text1"/>
          <w:sz w:val="28"/>
          <w:szCs w:val="28"/>
          <w:lang w:val="en-CA"/>
        </w:rPr>
        <w:t>(Afri</w:t>
      </w:r>
      <w:r w:rsidRPr="00E33B40">
        <w:rPr>
          <w:rFonts w:ascii="Times New Roman" w:eastAsiaTheme="minorEastAsia" w:hAnsi="Times New Roman" w:cs="Times New Roman"/>
          <w:bCs/>
          <w:color w:val="000000" w:themeColor="text1"/>
          <w:sz w:val="28"/>
          <w:szCs w:val="28"/>
          <w:lang w:val="en-CA"/>
        </w:rPr>
        <w:t>ca</w:t>
      </w:r>
      <w:r w:rsidR="002F4127" w:rsidRPr="00E33B40">
        <w:rPr>
          <w:rFonts w:ascii="Times New Roman" w:eastAsiaTheme="minorEastAsia" w:hAnsi="Times New Roman" w:cs="Times New Roman"/>
          <w:bCs/>
          <w:color w:val="000000" w:themeColor="text1"/>
          <w:sz w:val="28"/>
          <w:szCs w:val="28"/>
          <w:lang w:val="en-CA"/>
        </w:rPr>
        <w:t>,</w:t>
      </w:r>
      <w:r w:rsidRPr="00E33B40">
        <w:rPr>
          <w:rFonts w:ascii="Times New Roman" w:eastAsiaTheme="minorEastAsia" w:hAnsi="Times New Roman" w:cs="Times New Roman"/>
          <w:bCs/>
          <w:color w:val="000000" w:themeColor="text1"/>
          <w:sz w:val="28"/>
          <w:szCs w:val="28"/>
          <w:lang w:val="en-CA"/>
        </w:rPr>
        <w:t xml:space="preserve"> Latin America, East Asia, South Asia, North Africa and the Middle East). Countries having ruptured and split into several new countries are excluded from the study.</w:t>
      </w:r>
    </w:p>
    <w:p w:rsidR="00D87CD9" w:rsidRPr="00E33B40" w:rsidRDefault="005438C3" w:rsidP="00E33B40">
      <w:pPr>
        <w:jc w:val="both"/>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 xml:space="preserve">The catastrophes accounted for are </w:t>
      </w:r>
      <w:r w:rsidR="002F4127" w:rsidRPr="00E33B40">
        <w:rPr>
          <w:rFonts w:ascii="Times New Roman" w:eastAsiaTheme="minorEastAsia" w:hAnsi="Times New Roman" w:cs="Times New Roman"/>
          <w:bCs/>
          <w:color w:val="000000" w:themeColor="text1"/>
          <w:sz w:val="28"/>
          <w:szCs w:val="28"/>
          <w:lang w:val="en-CA"/>
        </w:rPr>
        <w:t>hydrom</w:t>
      </w:r>
      <w:r w:rsidRPr="00E33B40">
        <w:rPr>
          <w:rFonts w:ascii="Times New Roman" w:eastAsiaTheme="minorEastAsia" w:hAnsi="Times New Roman" w:cs="Times New Roman"/>
          <w:bCs/>
          <w:color w:val="000000" w:themeColor="text1"/>
          <w:sz w:val="28"/>
          <w:szCs w:val="28"/>
          <w:lang w:val="en-CA"/>
        </w:rPr>
        <w:t>e</w:t>
      </w:r>
      <w:r w:rsidR="002F4127" w:rsidRPr="00E33B40">
        <w:rPr>
          <w:rFonts w:ascii="Times New Roman" w:eastAsiaTheme="minorEastAsia" w:hAnsi="Times New Roman" w:cs="Times New Roman"/>
          <w:bCs/>
          <w:color w:val="000000" w:themeColor="text1"/>
          <w:sz w:val="28"/>
          <w:szCs w:val="28"/>
          <w:lang w:val="en-CA"/>
        </w:rPr>
        <w:t>t</w:t>
      </w:r>
      <w:r w:rsidRPr="00E33B40">
        <w:rPr>
          <w:rFonts w:ascii="Times New Roman" w:eastAsiaTheme="minorEastAsia" w:hAnsi="Times New Roman" w:cs="Times New Roman"/>
          <w:bCs/>
          <w:color w:val="000000" w:themeColor="text1"/>
          <w:sz w:val="28"/>
          <w:szCs w:val="28"/>
          <w:lang w:val="en-CA"/>
        </w:rPr>
        <w:t>e</w:t>
      </w:r>
      <w:r w:rsidR="002F4127" w:rsidRPr="00E33B40">
        <w:rPr>
          <w:rFonts w:ascii="Times New Roman" w:eastAsiaTheme="minorEastAsia" w:hAnsi="Times New Roman" w:cs="Times New Roman"/>
          <w:bCs/>
          <w:color w:val="000000" w:themeColor="text1"/>
          <w:sz w:val="28"/>
          <w:szCs w:val="28"/>
          <w:lang w:val="en-CA"/>
        </w:rPr>
        <w:t>orologi</w:t>
      </w:r>
      <w:r w:rsidRPr="00E33B40">
        <w:rPr>
          <w:rFonts w:ascii="Times New Roman" w:eastAsiaTheme="minorEastAsia" w:hAnsi="Times New Roman" w:cs="Times New Roman"/>
          <w:bCs/>
          <w:color w:val="000000" w:themeColor="text1"/>
          <w:sz w:val="28"/>
          <w:szCs w:val="28"/>
          <w:lang w:val="en-CA"/>
        </w:rPr>
        <w:t>cal, biological and human in nature. These include “extreme temperatures”, “forest fires”, “insect infestations”, “drought”, “storms”, “epidemics”, “floods” and “conflicts”. The number of times that a catastrophe occurred in the</w:t>
      </w:r>
      <w:r w:rsidR="0035586A" w:rsidRPr="00E33B40">
        <w:rPr>
          <w:rFonts w:ascii="Times New Roman" w:eastAsiaTheme="minorEastAsia" w:hAnsi="Times New Roman" w:cs="Times New Roman"/>
          <w:bCs/>
          <w:color w:val="000000" w:themeColor="text1"/>
          <w:sz w:val="28"/>
          <w:szCs w:val="28"/>
          <w:lang w:val="en-CA"/>
        </w:rPr>
        <w:t>year is considered as a “shock</w:t>
      </w:r>
      <w:r w:rsidRPr="00E33B40">
        <w:rPr>
          <w:rFonts w:ascii="Times New Roman" w:eastAsiaTheme="minorEastAsia" w:hAnsi="Times New Roman" w:cs="Times New Roman"/>
          <w:bCs/>
          <w:color w:val="000000" w:themeColor="text1"/>
          <w:sz w:val="28"/>
          <w:szCs w:val="28"/>
          <w:lang w:val="en-CA"/>
        </w:rPr>
        <w:t xml:space="preserve">” variable. The magnitude of the shock is measured by human, physical and economic damages caused by the catastrophe. The data on the occurrence of the shocks as well as their direct effect in terms of persons killed or affected and economic losses are taken from the online data provided by the </w:t>
      </w:r>
      <w:r w:rsidRPr="00E33B40">
        <w:rPr>
          <w:rStyle w:val="actuarticledesc"/>
          <w:rFonts w:ascii="Times New Roman" w:hAnsi="Times New Roman" w:cs="Times New Roman"/>
          <w:sz w:val="28"/>
          <w:szCs w:val="28"/>
          <w:lang w:val="en-CA"/>
        </w:rPr>
        <w:t xml:space="preserve">Centre for Research on the Epidemiology of Disasters (EM-DAT). </w:t>
      </w:r>
    </w:p>
    <w:p w:rsidR="00D87CD9" w:rsidRPr="00E33B40" w:rsidRDefault="005438C3" w:rsidP="00E33B40">
      <w:pPr>
        <w:jc w:val="both"/>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 xml:space="preserve">The variable of interest to measure the impact of catastrophes is the incidence of monetary poverty. This indicator is not available on an annual basis for all countries. It is only calculated for years </w:t>
      </w:r>
      <w:r w:rsidR="001D0C82" w:rsidRPr="00E33B40">
        <w:rPr>
          <w:rFonts w:ascii="Times New Roman" w:eastAsiaTheme="minorEastAsia" w:hAnsi="Times New Roman" w:cs="Times New Roman"/>
          <w:bCs/>
          <w:color w:val="000000" w:themeColor="text1"/>
          <w:sz w:val="28"/>
          <w:szCs w:val="28"/>
          <w:lang w:val="en-CA"/>
        </w:rPr>
        <w:t>where a household survey w</w:t>
      </w:r>
      <w:r w:rsidR="00C62B94" w:rsidRPr="00E33B40">
        <w:rPr>
          <w:rFonts w:ascii="Times New Roman" w:eastAsiaTheme="minorEastAsia" w:hAnsi="Times New Roman" w:cs="Times New Roman"/>
          <w:bCs/>
          <w:color w:val="000000" w:themeColor="text1"/>
          <w:sz w:val="28"/>
          <w:szCs w:val="28"/>
          <w:lang w:val="en-CA"/>
        </w:rPr>
        <w:t>as</w:t>
      </w:r>
      <w:r w:rsidR="001D0C82" w:rsidRPr="00E33B40">
        <w:rPr>
          <w:rFonts w:ascii="Times New Roman" w:eastAsiaTheme="minorEastAsia" w:hAnsi="Times New Roman" w:cs="Times New Roman"/>
          <w:bCs/>
          <w:color w:val="000000" w:themeColor="text1"/>
          <w:sz w:val="28"/>
          <w:szCs w:val="28"/>
          <w:lang w:val="en-CA"/>
        </w:rPr>
        <w:t xml:space="preserve"> performed. For some developing countries, the first household surveys were performed in the 1990s. They are generally repeated every five years. To obtain the annual poverty incidences, we established a relationship between the incidence of poverty and the real GDP per capita growth rate. The elasticity obtained from this depends on the structure of production of the economy. If the most disadvantaged segments of the population are very active in the sectors which drive the economy, growth will be pro-poor and the elasticity will be quite high. This figure will vary over time. Over a short period of five or ten years we might assume that the overall structure of the economy remains the same. This may change, thereby affecting the value of the elasticity. However, data constraints dictate that we assume that the elasticity is constant over a period of ten years in some countries. After estimating the elasticity by the regression of the logarithm of the incidence of poverty on real GDP per capita, we estimate the incidence of poverty for years where it is not available. The same approach is used to generate inequality indices of a country. </w:t>
      </w:r>
    </w:p>
    <w:p w:rsidR="00D87CD9" w:rsidRPr="00E33B40" w:rsidRDefault="001D0C82" w:rsidP="00E33B40">
      <w:pPr>
        <w:jc w:val="both"/>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The literature review showed that the impacts of catastrophes may be mitigated or amplified depending on the level of development as well as the resilience capacity of the population. Not accounting for these factors i</w:t>
      </w:r>
      <w:r w:rsidR="007F775A" w:rsidRPr="00E33B40">
        <w:rPr>
          <w:rFonts w:ascii="Times New Roman" w:eastAsiaTheme="minorEastAsia" w:hAnsi="Times New Roman" w:cs="Times New Roman"/>
          <w:bCs/>
          <w:color w:val="000000" w:themeColor="text1"/>
          <w:sz w:val="28"/>
          <w:szCs w:val="28"/>
          <w:lang w:val="en-CA"/>
        </w:rPr>
        <w:t>n</w:t>
      </w:r>
      <w:r w:rsidRPr="00E33B40">
        <w:rPr>
          <w:rFonts w:ascii="Times New Roman" w:eastAsiaTheme="minorEastAsia" w:hAnsi="Times New Roman" w:cs="Times New Roman"/>
          <w:bCs/>
          <w:color w:val="000000" w:themeColor="text1"/>
          <w:sz w:val="28"/>
          <w:szCs w:val="28"/>
          <w:lang w:val="en-CA"/>
        </w:rPr>
        <w:t xml:space="preserve">fluences the impact of shocks which may bias the equations. We also add control variables to the model not only in order to isolate the specific effects of shocks but also to capture </w:t>
      </w:r>
      <w:r w:rsidR="000D253A" w:rsidRPr="00E33B40">
        <w:rPr>
          <w:rFonts w:ascii="Times New Roman" w:eastAsiaTheme="minorEastAsia" w:hAnsi="Times New Roman" w:cs="Times New Roman"/>
          <w:bCs/>
          <w:color w:val="000000" w:themeColor="text1"/>
          <w:sz w:val="28"/>
          <w:szCs w:val="28"/>
          <w:lang w:val="en-CA"/>
        </w:rPr>
        <w:t>the magnitude and direction of effect of certain characteristics of the countries studied. The first control variable that we use is the level of development measured by GDP per capita. If its level is low, this magnifies the impact of the shocks, and the less developed a country, the greater the effects of the shocks. The higher the GDP is, the more it will have means to deal with the consequences of a catastrophe. This variable amplifies the effects on poverty but this is more limited beyond a certain threshold. We also account for transfers received by international migrants of the country. Other variables believed to increase the effects of the shock on poverty, such as the rural proportion of the population, inequality (Gini index), are also introduced into the model. All control variables are drawn from an online database of the World Bank</w:t>
      </w:r>
      <w:r w:rsidR="002F4127" w:rsidRPr="00E33B40">
        <w:rPr>
          <w:rFonts w:ascii="Times New Roman" w:eastAsiaTheme="minorEastAsia" w:hAnsi="Times New Roman" w:cs="Times New Roman"/>
          <w:bCs/>
          <w:color w:val="000000" w:themeColor="text1"/>
          <w:sz w:val="28"/>
          <w:szCs w:val="28"/>
          <w:lang w:val="en-CA"/>
        </w:rPr>
        <w:t xml:space="preserve"> (WDI).</w:t>
      </w:r>
    </w:p>
    <w:p w:rsidR="00D87CD9" w:rsidRPr="00E33B40" w:rsidRDefault="00D87CD9" w:rsidP="00E33B40">
      <w:pPr>
        <w:jc w:val="both"/>
        <w:rPr>
          <w:rFonts w:ascii="Times New Roman" w:eastAsiaTheme="minorEastAsia" w:hAnsi="Times New Roman" w:cs="Times New Roman"/>
          <w:bCs/>
          <w:color w:val="000000" w:themeColor="text1"/>
          <w:sz w:val="28"/>
          <w:szCs w:val="28"/>
          <w:lang w:val="en-CA"/>
        </w:rPr>
      </w:pPr>
    </w:p>
    <w:p w:rsidR="00D87CD9" w:rsidRPr="00E33B40" w:rsidRDefault="00D87CD9" w:rsidP="00E33B40">
      <w:pPr>
        <w:ind w:left="360"/>
        <w:jc w:val="both"/>
        <w:rPr>
          <w:rFonts w:ascii="Times New Roman" w:hAnsi="Times New Roman" w:cs="Times New Roman"/>
          <w:b/>
          <w:sz w:val="28"/>
          <w:szCs w:val="28"/>
          <w:lang w:val="en-CA"/>
        </w:rPr>
      </w:pPr>
    </w:p>
    <w:p w:rsidR="00D87CD9" w:rsidRPr="00E33B40" w:rsidRDefault="00E140DF" w:rsidP="00E33B40">
      <w:pPr>
        <w:pStyle w:val="Titre2"/>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 xml:space="preserve">4. Estimation </w:t>
      </w:r>
      <w:r w:rsidR="000D253A" w:rsidRPr="00E33B40">
        <w:rPr>
          <w:rFonts w:ascii="Times New Roman" w:hAnsi="Times New Roman" w:cs="Times New Roman"/>
          <w:sz w:val="28"/>
          <w:szCs w:val="28"/>
          <w:lang w:val="en-CA"/>
        </w:rPr>
        <w:t>and results</w:t>
      </w:r>
    </w:p>
    <w:p w:rsidR="00D87CD9" w:rsidRPr="00E33B40" w:rsidRDefault="00E140DF" w:rsidP="00E33B40">
      <w:pPr>
        <w:pStyle w:val="Titre3"/>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 xml:space="preserve">4.1 </w:t>
      </w:r>
      <w:r w:rsidR="000D253A" w:rsidRPr="00E33B40">
        <w:rPr>
          <w:rFonts w:ascii="Times New Roman" w:hAnsi="Times New Roman" w:cs="Times New Roman"/>
          <w:sz w:val="28"/>
          <w:szCs w:val="28"/>
          <w:lang w:val="en-CA"/>
        </w:rPr>
        <w:t xml:space="preserve">Catastrophes in developing countries: Descriptive statistics </w:t>
      </w:r>
    </w:p>
    <w:p w:rsidR="00D87CD9" w:rsidRPr="00E33B40" w:rsidRDefault="00D87CD9" w:rsidP="00E33B40">
      <w:pPr>
        <w:ind w:left="360"/>
        <w:jc w:val="both"/>
        <w:rPr>
          <w:rFonts w:ascii="Times New Roman" w:hAnsi="Times New Roman" w:cs="Times New Roman"/>
          <w:b/>
          <w:sz w:val="28"/>
          <w:szCs w:val="28"/>
          <w:lang w:val="en-CA"/>
        </w:rPr>
      </w:pPr>
    </w:p>
    <w:p w:rsidR="00D87CD9" w:rsidRPr="00E33B40" w:rsidRDefault="00227F25" w:rsidP="00E33B40">
      <w:pPr>
        <w:jc w:val="both"/>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 xml:space="preserve">Three major trends emerge from the descriptive statistics on catastrophes in developing countries. </w:t>
      </w:r>
      <w:r w:rsidR="0048143A" w:rsidRPr="00E33B40">
        <w:rPr>
          <w:rFonts w:ascii="Times New Roman" w:eastAsiaTheme="minorEastAsia" w:hAnsi="Times New Roman" w:cs="Times New Roman"/>
          <w:bCs/>
          <w:color w:val="000000" w:themeColor="text1"/>
          <w:sz w:val="28"/>
          <w:szCs w:val="28"/>
          <w:lang w:val="en-CA"/>
        </w:rPr>
        <w:t>Figure 1 shows the evolution of the average number of catastrophe, property damage and human resources according to the level of development of countries. From the 80s, the average number of listed occurrences of disasters has increased significantly due to improved data collection methods.The graph shows that the human damage are relatively high in developing countries compared to developed countries where the material costs caused by disasters are high.</w:t>
      </w:r>
    </w:p>
    <w:p w:rsidR="00D87CD9" w:rsidRPr="00E33B40" w:rsidRDefault="00D87CD9" w:rsidP="00E33B40">
      <w:pPr>
        <w:jc w:val="both"/>
        <w:rPr>
          <w:rFonts w:ascii="Times New Roman" w:eastAsiaTheme="minorEastAsia" w:hAnsi="Times New Roman" w:cs="Times New Roman"/>
          <w:bCs/>
          <w:color w:val="000000" w:themeColor="text1"/>
          <w:sz w:val="28"/>
          <w:szCs w:val="28"/>
          <w:lang w:val="en-CA"/>
        </w:rPr>
      </w:pPr>
    </w:p>
    <w:p w:rsidR="00D87CD9" w:rsidRPr="00E33B40" w:rsidRDefault="0048143A" w:rsidP="00E33B40">
      <w:pPr>
        <w:ind w:left="360"/>
        <w:jc w:val="both"/>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 xml:space="preserve">Figure 1: Numberof catastrophes, material and human damages by level of development </w:t>
      </w:r>
    </w:p>
    <w:p w:rsidR="00D87CD9" w:rsidRPr="00E33B40" w:rsidRDefault="0048143A" w:rsidP="00E33B40">
      <w:pPr>
        <w:ind w:left="360"/>
        <w:jc w:val="center"/>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noProof/>
          <w:color w:val="000000" w:themeColor="text1"/>
          <w:sz w:val="28"/>
          <w:szCs w:val="28"/>
          <w:lang w:val="en-US" w:eastAsia="en-US" w:bidi="ar-SA"/>
        </w:rPr>
        <w:drawing>
          <wp:inline distT="0" distB="0" distL="0" distR="0">
            <wp:extent cx="3952875" cy="2646194"/>
            <wp:effectExtent l="0" t="0" r="0" b="1905"/>
            <wp:docPr id="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2.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957960" cy="2649598"/>
                    </a:xfrm>
                    <a:prstGeom prst="rect">
                      <a:avLst/>
                    </a:prstGeom>
                  </pic:spPr>
                </pic:pic>
              </a:graphicData>
            </a:graphic>
          </wp:inline>
        </w:drawing>
      </w:r>
    </w:p>
    <w:p w:rsidR="00D87CD9" w:rsidRPr="00E33B40" w:rsidRDefault="00D87CD9" w:rsidP="00E33B40">
      <w:pPr>
        <w:jc w:val="both"/>
        <w:rPr>
          <w:rFonts w:ascii="Times New Roman" w:hAnsi="Times New Roman" w:cs="Times New Roman"/>
          <w:sz w:val="28"/>
          <w:szCs w:val="28"/>
          <w:lang w:val="en-CA"/>
        </w:rPr>
      </w:pPr>
    </w:p>
    <w:p w:rsidR="00D87CD9" w:rsidRPr="00E33B40" w:rsidRDefault="00344DB5" w:rsidP="00E33B40">
      <w:pPr>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 xml:space="preserve">Sources: </w:t>
      </w:r>
      <w:r w:rsidRPr="00E33B40">
        <w:rPr>
          <w:rFonts w:ascii="Times New Roman" w:eastAsiaTheme="minorEastAsia" w:hAnsi="Times New Roman" w:cs="Times New Roman"/>
          <w:bCs/>
          <w:color w:val="000000" w:themeColor="text1"/>
          <w:sz w:val="28"/>
          <w:szCs w:val="28"/>
          <w:lang w:val="en-CA"/>
        </w:rPr>
        <w:t xml:space="preserve">EM-DAT, </w:t>
      </w:r>
      <w:r w:rsidRPr="00E33B40">
        <w:rPr>
          <w:rFonts w:ascii="Times New Roman" w:hAnsi="Times New Roman" w:cs="Times New Roman"/>
          <w:sz w:val="28"/>
          <w:szCs w:val="28"/>
          <w:lang w:val="en-CA"/>
        </w:rPr>
        <w:t>World Bank Development Indicators.</w:t>
      </w:r>
    </w:p>
    <w:p w:rsidR="00D87CD9" w:rsidRPr="00E33B40" w:rsidRDefault="00D87CD9" w:rsidP="00E33B40">
      <w:pPr>
        <w:jc w:val="center"/>
        <w:rPr>
          <w:rFonts w:ascii="Times New Roman" w:hAnsi="Times New Roman" w:cs="Times New Roman"/>
          <w:sz w:val="28"/>
          <w:szCs w:val="28"/>
          <w:lang w:val="en-CA"/>
        </w:rPr>
      </w:pPr>
    </w:p>
    <w:p w:rsidR="00D87CD9" w:rsidRPr="00E33B40" w:rsidRDefault="0048143A" w:rsidP="00E33B40">
      <w:pPr>
        <w:jc w:val="both"/>
        <w:rPr>
          <w:rFonts w:ascii="Times New Roman" w:eastAsiaTheme="minorEastAsia" w:hAnsi="Times New Roman" w:cs="Times New Roman"/>
          <w:bCs/>
          <w:color w:val="000000" w:themeColor="text1"/>
          <w:sz w:val="28"/>
          <w:szCs w:val="28"/>
          <w:lang w:val="en-CA"/>
        </w:rPr>
      </w:pPr>
      <w:r w:rsidRPr="00E33B40">
        <w:rPr>
          <w:rFonts w:ascii="Times New Roman" w:hAnsi="Times New Roman" w:cs="Times New Roman"/>
          <w:sz w:val="28"/>
          <w:szCs w:val="28"/>
          <w:lang w:val="en-CA"/>
        </w:rPr>
        <w:t>The figure 2 reinforces the idea that the damages are relatively high in developing countries because it appears that the human costs of these shocks are more important in middle-income countries and low-income countries compared with high income countries.From a geographical point of view, the South Asia region, followed by East Asia and Pacific and then the North America region appear to be most affected in terms of human damage</w:t>
      </w:r>
      <w:r w:rsidR="00E74B9A" w:rsidRPr="00E33B40">
        <w:rPr>
          <w:rFonts w:ascii="Times New Roman" w:hAnsi="Times New Roman" w:cs="Times New Roman"/>
          <w:sz w:val="28"/>
          <w:szCs w:val="28"/>
          <w:lang w:val="en-CA"/>
        </w:rPr>
        <w:t>s</w:t>
      </w:r>
      <w:r w:rsidRPr="00E33B40">
        <w:rPr>
          <w:rFonts w:ascii="Times New Roman" w:hAnsi="Times New Roman" w:cs="Times New Roman"/>
          <w:sz w:val="28"/>
          <w:szCs w:val="28"/>
          <w:lang w:val="en-CA"/>
        </w:rPr>
        <w:t>.This result is to relativize because some regions like sub-Saharan Africa have insufficient information on disasters and their consequences (human and material damage).</w:t>
      </w:r>
    </w:p>
    <w:p w:rsidR="00D87CD9" w:rsidRPr="00E33B40" w:rsidRDefault="0048143A" w:rsidP="00E33B40">
      <w:pPr>
        <w:jc w:val="center"/>
        <w:rPr>
          <w:rFonts w:ascii="Times New Roman" w:hAnsi="Times New Roman" w:cs="Times New Roman"/>
          <w:sz w:val="28"/>
          <w:szCs w:val="28"/>
          <w:lang w:val="en-CA"/>
        </w:rPr>
      </w:pPr>
      <w:r w:rsidRPr="00E33B40">
        <w:rPr>
          <w:rFonts w:ascii="Times New Roman" w:hAnsi="Times New Roman" w:cs="Times New Roman"/>
          <w:noProof/>
          <w:sz w:val="28"/>
          <w:szCs w:val="28"/>
          <w:lang w:val="en-US" w:eastAsia="en-US" w:bidi="ar-SA"/>
        </w:rPr>
        <w:drawing>
          <wp:inline distT="0" distB="0" distL="0" distR="0">
            <wp:extent cx="5580380" cy="3822065"/>
            <wp:effectExtent l="0" t="0" r="1270" b="6985"/>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2.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580380" cy="3822065"/>
                    </a:xfrm>
                    <a:prstGeom prst="rect">
                      <a:avLst/>
                    </a:prstGeom>
                  </pic:spPr>
                </pic:pic>
              </a:graphicData>
            </a:graphic>
          </wp:inline>
        </w:drawing>
      </w:r>
    </w:p>
    <w:p w:rsidR="00D87CD9" w:rsidRPr="00E33B40" w:rsidRDefault="00344DB5" w:rsidP="00E33B40">
      <w:pPr>
        <w:jc w:val="center"/>
        <w:rPr>
          <w:rFonts w:ascii="Times New Roman" w:hAnsi="Times New Roman" w:cs="Times New Roman"/>
          <w:sz w:val="28"/>
          <w:szCs w:val="28"/>
          <w:lang w:val="en-CA"/>
        </w:rPr>
      </w:pPr>
      <w:r w:rsidRPr="00E33B40">
        <w:rPr>
          <w:rFonts w:ascii="Times New Roman" w:hAnsi="Times New Roman" w:cs="Times New Roman"/>
          <w:sz w:val="28"/>
          <w:szCs w:val="28"/>
          <w:lang w:val="en-CA"/>
        </w:rPr>
        <w:t xml:space="preserve">Sources: </w:t>
      </w:r>
      <w:r w:rsidRPr="00E33B40">
        <w:rPr>
          <w:rFonts w:ascii="Times New Roman" w:eastAsiaTheme="minorEastAsia" w:hAnsi="Times New Roman" w:cs="Times New Roman"/>
          <w:bCs/>
          <w:color w:val="000000" w:themeColor="text1"/>
          <w:sz w:val="28"/>
          <w:szCs w:val="28"/>
          <w:lang w:val="en-CA"/>
        </w:rPr>
        <w:t xml:space="preserve">EM-DAT, </w:t>
      </w:r>
      <w:r w:rsidRPr="00E33B40">
        <w:rPr>
          <w:rFonts w:ascii="Times New Roman" w:hAnsi="Times New Roman" w:cs="Times New Roman"/>
          <w:sz w:val="28"/>
          <w:szCs w:val="28"/>
          <w:lang w:val="en-CA"/>
        </w:rPr>
        <w:t>World Bank Development Indicators.</w:t>
      </w:r>
    </w:p>
    <w:p w:rsidR="00D87CD9" w:rsidRPr="00E33B40" w:rsidRDefault="00D87CD9" w:rsidP="00E33B40">
      <w:pPr>
        <w:jc w:val="center"/>
        <w:rPr>
          <w:rFonts w:ascii="Times New Roman" w:eastAsiaTheme="minorEastAsia" w:hAnsi="Times New Roman" w:cs="Times New Roman"/>
          <w:bCs/>
          <w:color w:val="000000" w:themeColor="text1"/>
          <w:sz w:val="28"/>
          <w:szCs w:val="28"/>
          <w:lang w:val="en-CA"/>
        </w:rPr>
      </w:pPr>
    </w:p>
    <w:p w:rsidR="00D87CD9" w:rsidRPr="00E33B40" w:rsidRDefault="0048143A" w:rsidP="00E33B40">
      <w:pPr>
        <w:jc w:val="both"/>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Table 1 relates the number of occurrences of the shocks per year and the incidence of poverty in developing countries. A positive relationship is highlighted between the number of occurrences per year and poverty in developing countries.Indeed, the average incidence of poverty is particularly important when the number of annual disasters is high. It goes from 37.8% for the group of countries where shocks occur more than 2 times a year to 65% in the group of countries where the annual number of occurrences exceeds 6. In the group of developed countries, the average poverty incidence varies from 1.9 to 5.3%.</w:t>
      </w:r>
    </w:p>
    <w:p w:rsidR="00D87CD9" w:rsidRPr="00E33B40" w:rsidRDefault="00D87CD9" w:rsidP="00E33B40">
      <w:pPr>
        <w:jc w:val="both"/>
        <w:rPr>
          <w:rFonts w:ascii="Times New Roman" w:eastAsiaTheme="minorEastAsia" w:hAnsi="Times New Roman" w:cs="Times New Roman"/>
          <w:bCs/>
          <w:color w:val="000000" w:themeColor="text1"/>
          <w:sz w:val="28"/>
          <w:szCs w:val="28"/>
          <w:lang w:val="en-CA"/>
        </w:rPr>
      </w:pPr>
    </w:p>
    <w:p w:rsidR="00E33B40" w:rsidRDefault="00E33B40" w:rsidP="00E33B40">
      <w:pPr>
        <w:jc w:val="both"/>
        <w:rPr>
          <w:rFonts w:ascii="Times New Roman" w:eastAsiaTheme="minorEastAsia" w:hAnsi="Times New Roman" w:cs="Times New Roman"/>
          <w:bCs/>
          <w:color w:val="000000" w:themeColor="text1"/>
          <w:sz w:val="28"/>
          <w:szCs w:val="28"/>
          <w:lang w:val="en-CA"/>
        </w:rPr>
      </w:pPr>
    </w:p>
    <w:p w:rsidR="00E33B40" w:rsidRDefault="00E33B40" w:rsidP="00E33B40">
      <w:pPr>
        <w:jc w:val="both"/>
        <w:rPr>
          <w:rFonts w:ascii="Times New Roman" w:eastAsiaTheme="minorEastAsia" w:hAnsi="Times New Roman" w:cs="Times New Roman"/>
          <w:bCs/>
          <w:color w:val="000000" w:themeColor="text1"/>
          <w:sz w:val="28"/>
          <w:szCs w:val="28"/>
          <w:lang w:val="en-CA"/>
        </w:rPr>
      </w:pPr>
    </w:p>
    <w:p w:rsidR="00E33B40" w:rsidRDefault="00E33B40" w:rsidP="00E33B40">
      <w:pPr>
        <w:jc w:val="both"/>
        <w:rPr>
          <w:rFonts w:ascii="Times New Roman" w:eastAsiaTheme="minorEastAsia" w:hAnsi="Times New Roman" w:cs="Times New Roman"/>
          <w:bCs/>
          <w:color w:val="000000" w:themeColor="text1"/>
          <w:sz w:val="28"/>
          <w:szCs w:val="28"/>
          <w:lang w:val="en-CA"/>
        </w:rPr>
      </w:pPr>
    </w:p>
    <w:p w:rsidR="00E33B40" w:rsidRDefault="00E33B40" w:rsidP="00E33B40">
      <w:pPr>
        <w:jc w:val="both"/>
        <w:rPr>
          <w:rFonts w:ascii="Times New Roman" w:eastAsiaTheme="minorEastAsia" w:hAnsi="Times New Roman" w:cs="Times New Roman"/>
          <w:bCs/>
          <w:color w:val="000000" w:themeColor="text1"/>
          <w:sz w:val="28"/>
          <w:szCs w:val="28"/>
          <w:lang w:val="en-CA"/>
        </w:rPr>
      </w:pPr>
    </w:p>
    <w:p w:rsidR="00D87CD9" w:rsidRPr="00E33B40" w:rsidRDefault="0048143A" w:rsidP="00E33B40">
      <w:pPr>
        <w:jc w:val="both"/>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Table 1: Average poverty incidenceby number of occurrences per year and the level of development</w:t>
      </w:r>
    </w:p>
    <w:tbl>
      <w:tblPr>
        <w:tblW w:w="5000" w:type="pct"/>
        <w:tblCellMar>
          <w:left w:w="70" w:type="dxa"/>
          <w:right w:w="70" w:type="dxa"/>
        </w:tblCellMar>
        <w:tblLook w:val="04A0"/>
      </w:tblPr>
      <w:tblGrid>
        <w:gridCol w:w="2962"/>
        <w:gridCol w:w="3021"/>
        <w:gridCol w:w="2945"/>
      </w:tblGrid>
      <w:tr w:rsidR="0048143A" w:rsidRPr="00956291" w:rsidTr="0048143A">
        <w:trPr>
          <w:trHeight w:val="300"/>
        </w:trPr>
        <w:tc>
          <w:tcPr>
            <w:tcW w:w="1547" w:type="pct"/>
            <w:tcBorders>
              <w:top w:val="single" w:sz="4" w:space="0" w:color="auto"/>
              <w:left w:val="nil"/>
              <w:bottom w:val="single" w:sz="4" w:space="0" w:color="auto"/>
              <w:right w:val="nil"/>
            </w:tcBorders>
            <w:shd w:val="clear" w:color="auto" w:fill="auto"/>
            <w:noWrap/>
            <w:vAlign w:val="bottom"/>
            <w:hideMark/>
          </w:tcPr>
          <w:p w:rsidR="00D87CD9" w:rsidRPr="00E33B40" w:rsidRDefault="0048143A" w:rsidP="00E33B40">
            <w:pPr>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 xml:space="preserve">Group of countries by number of occurrences per year </w:t>
            </w:r>
          </w:p>
        </w:tc>
        <w:tc>
          <w:tcPr>
            <w:tcW w:w="2414" w:type="pct"/>
            <w:tcBorders>
              <w:top w:val="single" w:sz="4" w:space="0" w:color="auto"/>
              <w:left w:val="nil"/>
              <w:bottom w:val="single" w:sz="4" w:space="0" w:color="auto"/>
              <w:right w:val="nil"/>
            </w:tcBorders>
            <w:shd w:val="clear" w:color="auto" w:fill="auto"/>
            <w:noWrap/>
            <w:vAlign w:val="center"/>
            <w:hideMark/>
          </w:tcPr>
          <w:p w:rsidR="00D87CD9" w:rsidRPr="00E33B40" w:rsidRDefault="0048143A" w:rsidP="00E33B40">
            <w:pPr>
              <w:jc w:val="both"/>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Average poverty incidence in developing countries (%)</w:t>
            </w:r>
          </w:p>
        </w:tc>
        <w:tc>
          <w:tcPr>
            <w:tcW w:w="1039" w:type="pct"/>
            <w:tcBorders>
              <w:top w:val="single" w:sz="4" w:space="0" w:color="auto"/>
              <w:left w:val="nil"/>
              <w:bottom w:val="single" w:sz="4" w:space="0" w:color="auto"/>
              <w:right w:val="nil"/>
            </w:tcBorders>
            <w:shd w:val="clear" w:color="auto" w:fill="auto"/>
            <w:noWrap/>
            <w:vAlign w:val="center"/>
            <w:hideMark/>
          </w:tcPr>
          <w:p w:rsidR="00D87CD9" w:rsidRPr="00E33B40" w:rsidRDefault="0048143A" w:rsidP="00E33B40">
            <w:pPr>
              <w:jc w:val="both"/>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Average poverty incidencein developed countries (%)</w:t>
            </w:r>
          </w:p>
        </w:tc>
      </w:tr>
      <w:tr w:rsidR="0048143A" w:rsidRPr="00E33B40" w:rsidTr="0048143A">
        <w:trPr>
          <w:trHeight w:val="300"/>
        </w:trPr>
        <w:tc>
          <w:tcPr>
            <w:tcW w:w="1547" w:type="pct"/>
            <w:tcBorders>
              <w:top w:val="single" w:sz="4" w:space="0" w:color="auto"/>
              <w:left w:val="nil"/>
              <w:bottom w:val="nil"/>
              <w:right w:val="nil"/>
            </w:tcBorders>
            <w:shd w:val="clear" w:color="auto" w:fill="auto"/>
            <w:noWrap/>
            <w:vAlign w:val="bottom"/>
            <w:hideMark/>
          </w:tcPr>
          <w:p w:rsidR="00D87CD9" w:rsidRPr="00E33B40" w:rsidRDefault="0048143A" w:rsidP="00E33B40">
            <w:pPr>
              <w:jc w:val="both"/>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[0;2]</w:t>
            </w:r>
          </w:p>
        </w:tc>
        <w:tc>
          <w:tcPr>
            <w:tcW w:w="2414" w:type="pct"/>
            <w:tcBorders>
              <w:top w:val="single" w:sz="4" w:space="0" w:color="auto"/>
              <w:left w:val="nil"/>
              <w:bottom w:val="nil"/>
              <w:right w:val="nil"/>
            </w:tcBorders>
            <w:shd w:val="clear" w:color="auto" w:fill="auto"/>
            <w:noWrap/>
            <w:vAlign w:val="center"/>
            <w:hideMark/>
          </w:tcPr>
          <w:p w:rsidR="00D87CD9" w:rsidRPr="00E33B40" w:rsidRDefault="0048143A" w:rsidP="00E33B40">
            <w:pPr>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37.8</w:t>
            </w:r>
          </w:p>
        </w:tc>
        <w:tc>
          <w:tcPr>
            <w:tcW w:w="1039" w:type="pct"/>
            <w:tcBorders>
              <w:top w:val="single" w:sz="4" w:space="0" w:color="auto"/>
              <w:left w:val="nil"/>
              <w:bottom w:val="nil"/>
              <w:right w:val="nil"/>
            </w:tcBorders>
            <w:shd w:val="clear" w:color="auto" w:fill="auto"/>
            <w:noWrap/>
            <w:vAlign w:val="center"/>
            <w:hideMark/>
          </w:tcPr>
          <w:p w:rsidR="00D87CD9" w:rsidRPr="00E33B40" w:rsidRDefault="0048143A" w:rsidP="00E33B40">
            <w:pPr>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1.9</w:t>
            </w:r>
          </w:p>
        </w:tc>
      </w:tr>
      <w:tr w:rsidR="0048143A" w:rsidRPr="00E33B40" w:rsidTr="0075402A">
        <w:trPr>
          <w:trHeight w:val="300"/>
        </w:trPr>
        <w:tc>
          <w:tcPr>
            <w:tcW w:w="1547" w:type="pct"/>
            <w:tcBorders>
              <w:top w:val="nil"/>
              <w:left w:val="nil"/>
              <w:right w:val="nil"/>
            </w:tcBorders>
            <w:shd w:val="clear" w:color="auto" w:fill="auto"/>
            <w:noWrap/>
            <w:vAlign w:val="bottom"/>
            <w:hideMark/>
          </w:tcPr>
          <w:p w:rsidR="00D87CD9" w:rsidRPr="00E33B40" w:rsidRDefault="0048143A" w:rsidP="00E33B40">
            <w:pPr>
              <w:jc w:val="both"/>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[3;5]</w:t>
            </w:r>
          </w:p>
        </w:tc>
        <w:tc>
          <w:tcPr>
            <w:tcW w:w="2414" w:type="pct"/>
            <w:tcBorders>
              <w:top w:val="nil"/>
              <w:left w:val="nil"/>
              <w:right w:val="nil"/>
            </w:tcBorders>
            <w:shd w:val="clear" w:color="auto" w:fill="auto"/>
            <w:noWrap/>
            <w:vAlign w:val="center"/>
            <w:hideMark/>
          </w:tcPr>
          <w:p w:rsidR="00D87CD9" w:rsidRPr="00E33B40" w:rsidRDefault="0048143A" w:rsidP="00E33B40">
            <w:pPr>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37.4</w:t>
            </w:r>
          </w:p>
        </w:tc>
        <w:tc>
          <w:tcPr>
            <w:tcW w:w="1039" w:type="pct"/>
            <w:tcBorders>
              <w:top w:val="nil"/>
              <w:left w:val="nil"/>
              <w:right w:val="nil"/>
            </w:tcBorders>
            <w:shd w:val="clear" w:color="auto" w:fill="auto"/>
            <w:noWrap/>
            <w:vAlign w:val="center"/>
            <w:hideMark/>
          </w:tcPr>
          <w:p w:rsidR="00D87CD9" w:rsidRPr="00E33B40" w:rsidRDefault="0048143A" w:rsidP="00E33B40">
            <w:pPr>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2.4</w:t>
            </w:r>
          </w:p>
        </w:tc>
      </w:tr>
      <w:tr w:rsidR="0048143A" w:rsidRPr="00E33B40" w:rsidTr="0075402A">
        <w:trPr>
          <w:trHeight w:val="300"/>
        </w:trPr>
        <w:tc>
          <w:tcPr>
            <w:tcW w:w="1547" w:type="pct"/>
            <w:tcBorders>
              <w:top w:val="nil"/>
              <w:left w:val="nil"/>
              <w:bottom w:val="single" w:sz="4" w:space="0" w:color="auto"/>
              <w:right w:val="nil"/>
            </w:tcBorders>
            <w:shd w:val="clear" w:color="auto" w:fill="auto"/>
            <w:noWrap/>
            <w:vAlign w:val="bottom"/>
            <w:hideMark/>
          </w:tcPr>
          <w:p w:rsidR="00D87CD9" w:rsidRPr="00E33B40" w:rsidRDefault="0048143A" w:rsidP="00E33B40">
            <w:pPr>
              <w:jc w:val="both"/>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[6; and over [</w:t>
            </w:r>
          </w:p>
        </w:tc>
        <w:tc>
          <w:tcPr>
            <w:tcW w:w="2414" w:type="pct"/>
            <w:tcBorders>
              <w:top w:val="nil"/>
              <w:left w:val="nil"/>
              <w:bottom w:val="single" w:sz="4" w:space="0" w:color="auto"/>
              <w:right w:val="nil"/>
            </w:tcBorders>
            <w:shd w:val="clear" w:color="auto" w:fill="auto"/>
            <w:noWrap/>
            <w:vAlign w:val="center"/>
            <w:hideMark/>
          </w:tcPr>
          <w:p w:rsidR="00D87CD9" w:rsidRPr="00E33B40" w:rsidRDefault="0048143A" w:rsidP="00E33B40">
            <w:pPr>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65.04</w:t>
            </w:r>
          </w:p>
        </w:tc>
        <w:tc>
          <w:tcPr>
            <w:tcW w:w="1039" w:type="pct"/>
            <w:tcBorders>
              <w:top w:val="nil"/>
              <w:left w:val="nil"/>
              <w:bottom w:val="single" w:sz="4" w:space="0" w:color="auto"/>
              <w:right w:val="nil"/>
            </w:tcBorders>
            <w:shd w:val="clear" w:color="auto" w:fill="auto"/>
            <w:noWrap/>
            <w:vAlign w:val="center"/>
            <w:hideMark/>
          </w:tcPr>
          <w:p w:rsidR="00D87CD9" w:rsidRPr="00E33B40" w:rsidRDefault="0048143A" w:rsidP="00E33B40">
            <w:pPr>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5.3</w:t>
            </w:r>
          </w:p>
        </w:tc>
      </w:tr>
      <w:tr w:rsidR="0048143A" w:rsidRPr="00E33B40" w:rsidTr="0075402A">
        <w:trPr>
          <w:trHeight w:val="300"/>
        </w:trPr>
        <w:tc>
          <w:tcPr>
            <w:tcW w:w="1547" w:type="pct"/>
            <w:tcBorders>
              <w:top w:val="single" w:sz="4" w:space="0" w:color="auto"/>
              <w:left w:val="nil"/>
              <w:bottom w:val="single" w:sz="4" w:space="0" w:color="auto"/>
              <w:right w:val="nil"/>
            </w:tcBorders>
            <w:shd w:val="clear" w:color="auto" w:fill="auto"/>
            <w:noWrap/>
            <w:vAlign w:val="bottom"/>
          </w:tcPr>
          <w:p w:rsidR="00D87CD9" w:rsidRPr="00E33B40" w:rsidRDefault="0048143A" w:rsidP="00E33B40">
            <w:pPr>
              <w:jc w:val="both"/>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Number of countries</w:t>
            </w:r>
          </w:p>
        </w:tc>
        <w:tc>
          <w:tcPr>
            <w:tcW w:w="2414" w:type="pct"/>
            <w:tcBorders>
              <w:top w:val="single" w:sz="4" w:space="0" w:color="auto"/>
              <w:left w:val="nil"/>
              <w:bottom w:val="single" w:sz="4" w:space="0" w:color="auto"/>
              <w:right w:val="nil"/>
            </w:tcBorders>
            <w:shd w:val="clear" w:color="auto" w:fill="auto"/>
            <w:noWrap/>
            <w:vAlign w:val="center"/>
          </w:tcPr>
          <w:p w:rsidR="00D87CD9" w:rsidRPr="00E33B40" w:rsidRDefault="0048143A" w:rsidP="00E33B40">
            <w:pPr>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137</w:t>
            </w:r>
          </w:p>
        </w:tc>
        <w:tc>
          <w:tcPr>
            <w:tcW w:w="1039" w:type="pct"/>
            <w:tcBorders>
              <w:top w:val="single" w:sz="4" w:space="0" w:color="auto"/>
              <w:left w:val="nil"/>
              <w:bottom w:val="single" w:sz="4" w:space="0" w:color="auto"/>
              <w:right w:val="nil"/>
            </w:tcBorders>
            <w:shd w:val="clear" w:color="auto" w:fill="auto"/>
            <w:noWrap/>
            <w:vAlign w:val="center"/>
          </w:tcPr>
          <w:p w:rsidR="00D87CD9" w:rsidRPr="00E33B40" w:rsidRDefault="0048143A" w:rsidP="00E33B40">
            <w:pPr>
              <w:rPr>
                <w:rFonts w:ascii="Times New Roman" w:eastAsiaTheme="minorEastAsia" w:hAnsi="Times New Roman" w:cs="Times New Roman"/>
                <w:bCs/>
                <w:color w:val="000000" w:themeColor="text1"/>
                <w:sz w:val="28"/>
                <w:szCs w:val="28"/>
                <w:lang w:val="en-CA"/>
              </w:rPr>
            </w:pPr>
            <w:r w:rsidRPr="00E33B40">
              <w:rPr>
                <w:rFonts w:ascii="Times New Roman" w:eastAsiaTheme="minorEastAsia" w:hAnsi="Times New Roman" w:cs="Times New Roman"/>
                <w:bCs/>
                <w:color w:val="000000" w:themeColor="text1"/>
                <w:sz w:val="28"/>
                <w:szCs w:val="28"/>
                <w:lang w:val="en-CA"/>
              </w:rPr>
              <w:t>75</w:t>
            </w:r>
          </w:p>
        </w:tc>
      </w:tr>
    </w:tbl>
    <w:p w:rsidR="00D87CD9" w:rsidRPr="00E33B40" w:rsidRDefault="00344DB5" w:rsidP="00E33B40">
      <w:pPr>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NB: The poverty incidence of the World Bank obtained with the $2.50 per day purchasing power parity threshold.</w:t>
      </w:r>
    </w:p>
    <w:p w:rsidR="00D87CD9" w:rsidRPr="00E33B40" w:rsidRDefault="00344DB5" w:rsidP="00E33B40">
      <w:pPr>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 xml:space="preserve">Sources: </w:t>
      </w:r>
      <w:r w:rsidRPr="00E33B40">
        <w:rPr>
          <w:rFonts w:ascii="Times New Roman" w:eastAsiaTheme="minorEastAsia" w:hAnsi="Times New Roman" w:cs="Times New Roman"/>
          <w:bCs/>
          <w:color w:val="000000" w:themeColor="text1"/>
          <w:sz w:val="28"/>
          <w:szCs w:val="28"/>
          <w:lang w:val="en-CA"/>
        </w:rPr>
        <w:t xml:space="preserve">EM-DAT, </w:t>
      </w:r>
      <w:r w:rsidRPr="00E33B40">
        <w:rPr>
          <w:rFonts w:ascii="Times New Roman" w:hAnsi="Times New Roman" w:cs="Times New Roman"/>
          <w:sz w:val="28"/>
          <w:szCs w:val="28"/>
          <w:lang w:val="en-CA"/>
        </w:rPr>
        <w:t>World Bank DevelopmentIndicators.</w:t>
      </w:r>
    </w:p>
    <w:p w:rsidR="00D87CD9" w:rsidRPr="00E33B40" w:rsidRDefault="00D87CD9" w:rsidP="00E33B40">
      <w:pPr>
        <w:jc w:val="both"/>
        <w:rPr>
          <w:rFonts w:ascii="Times New Roman" w:hAnsi="Times New Roman" w:cs="Times New Roman"/>
          <w:sz w:val="28"/>
          <w:szCs w:val="28"/>
          <w:lang w:val="en-CA"/>
        </w:rPr>
      </w:pPr>
    </w:p>
    <w:p w:rsidR="00D87CD9" w:rsidRPr="00E33B40" w:rsidRDefault="0048143A" w:rsidP="00E33B40">
      <w:pPr>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In addition, the relatively high costs of these disasters have negative consequences on the economic development of countries. They are likely to increase poverty particularly in developing countries. Figure 3 highlights this positive link between the damage from shocks and the poverty incidence in developing countries.</w:t>
      </w:r>
    </w:p>
    <w:p w:rsidR="00D87CD9" w:rsidRPr="00E33B40" w:rsidRDefault="00D87CD9" w:rsidP="00E33B40">
      <w:pPr>
        <w:jc w:val="both"/>
        <w:rPr>
          <w:rFonts w:ascii="Times New Roman" w:hAnsi="Times New Roman" w:cs="Times New Roman"/>
          <w:sz w:val="28"/>
          <w:szCs w:val="28"/>
          <w:lang w:val="en-CA"/>
        </w:rPr>
      </w:pPr>
    </w:p>
    <w:p w:rsidR="00D87CD9" w:rsidRPr="00E33B40" w:rsidRDefault="0048143A" w:rsidP="00E33B40">
      <w:pPr>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Figure 3: Poverty headcount and total damages of disasters in the developing countries (1960-2014)</w:t>
      </w:r>
    </w:p>
    <w:p w:rsidR="00D87CD9" w:rsidRPr="00E33B40" w:rsidRDefault="00D87CD9" w:rsidP="00E33B40">
      <w:pPr>
        <w:jc w:val="both"/>
        <w:rPr>
          <w:rFonts w:ascii="Times New Roman" w:hAnsi="Times New Roman" w:cs="Times New Roman"/>
          <w:sz w:val="28"/>
          <w:szCs w:val="28"/>
          <w:lang w:val="en-CA"/>
        </w:rPr>
      </w:pPr>
    </w:p>
    <w:p w:rsidR="00D87CD9" w:rsidRPr="00E33B40" w:rsidRDefault="0048143A" w:rsidP="00E33B40">
      <w:pPr>
        <w:jc w:val="center"/>
        <w:rPr>
          <w:rFonts w:ascii="Times New Roman" w:hAnsi="Times New Roman" w:cs="Times New Roman"/>
          <w:sz w:val="28"/>
          <w:szCs w:val="28"/>
          <w:lang w:val="en-CA"/>
        </w:rPr>
      </w:pPr>
      <w:r w:rsidRPr="00E33B40">
        <w:rPr>
          <w:rFonts w:ascii="Times New Roman" w:hAnsi="Times New Roman" w:cs="Times New Roman"/>
          <w:noProof/>
          <w:sz w:val="28"/>
          <w:szCs w:val="28"/>
          <w:lang w:val="en-US" w:eastAsia="en-US" w:bidi="ar-SA"/>
        </w:rPr>
        <w:drawing>
          <wp:inline distT="0" distB="0" distL="0" distR="0">
            <wp:extent cx="5210175" cy="3660996"/>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3.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20718" cy="3668404"/>
                    </a:xfrm>
                    <a:prstGeom prst="rect">
                      <a:avLst/>
                    </a:prstGeom>
                  </pic:spPr>
                </pic:pic>
              </a:graphicData>
            </a:graphic>
          </wp:inline>
        </w:drawing>
      </w:r>
    </w:p>
    <w:p w:rsidR="0048143A" w:rsidRPr="00E33B40" w:rsidRDefault="0048143A" w:rsidP="00E33B40">
      <w:pPr>
        <w:rPr>
          <w:rFonts w:ascii="Times New Roman" w:hAnsi="Times New Roman" w:cs="Times New Roman"/>
          <w:sz w:val="28"/>
          <w:szCs w:val="28"/>
          <w:lang w:val="en-US"/>
        </w:rPr>
      </w:pPr>
      <w:r w:rsidRPr="00E33B40">
        <w:rPr>
          <w:rFonts w:ascii="Times New Roman" w:hAnsi="Times New Roman" w:cs="Times New Roman"/>
          <w:sz w:val="28"/>
          <w:szCs w:val="28"/>
          <w:lang w:val="en-US"/>
        </w:rPr>
        <w:t>Source : World Bank Indicators.</w:t>
      </w:r>
    </w:p>
    <w:p w:rsidR="0048143A" w:rsidRPr="00E33B40" w:rsidRDefault="0048143A" w:rsidP="00E33B40">
      <w:pPr>
        <w:rPr>
          <w:rFonts w:ascii="Times New Roman" w:hAnsi="Times New Roman" w:cs="Times New Roman"/>
          <w:sz w:val="28"/>
          <w:szCs w:val="28"/>
          <w:lang w:val="en-US"/>
        </w:rPr>
      </w:pPr>
    </w:p>
    <w:p w:rsidR="00D87CD9" w:rsidRPr="00E33B40" w:rsidRDefault="0048143A" w:rsidP="00E33B40">
      <w:pPr>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While the number of disasters have increased, the flows of international migrants and transfers have increased significantly in recent years.The stock of international migrants increased from 76 million  in 2000 to 83 million in 2010; an increase of nearly 7 million of migrants in 10 years. Meanwhile migrant remittances to developing countries have increased dramatically from 81 billion US dollars in 2000 to 325 billion US dollars in 2010.</w:t>
      </w:r>
    </w:p>
    <w:p w:rsidR="00D87CD9" w:rsidRPr="00E33B40" w:rsidRDefault="00D87CD9" w:rsidP="00E33B40">
      <w:pPr>
        <w:rPr>
          <w:rFonts w:ascii="Times New Roman" w:hAnsi="Times New Roman" w:cs="Times New Roman"/>
          <w:sz w:val="28"/>
          <w:szCs w:val="28"/>
          <w:lang w:val="en-CA"/>
        </w:rPr>
      </w:pPr>
    </w:p>
    <w:p w:rsidR="0048143A" w:rsidRPr="00E33B40" w:rsidRDefault="0048143A" w:rsidP="00E33B40">
      <w:pPr>
        <w:rPr>
          <w:rFonts w:ascii="Times New Roman" w:hAnsi="Times New Roman" w:cs="Times New Roman"/>
          <w:b/>
          <w:sz w:val="28"/>
          <w:szCs w:val="28"/>
        </w:rPr>
      </w:pPr>
      <w:r w:rsidRPr="00E33B40">
        <w:rPr>
          <w:rFonts w:ascii="Times New Roman" w:hAnsi="Times New Roman" w:cs="Times New Roman"/>
          <w:b/>
          <w:sz w:val="28"/>
          <w:szCs w:val="28"/>
        </w:rPr>
        <w:t>Tableau </w:t>
      </w:r>
      <w:r w:rsidR="00FD14BD" w:rsidRPr="00E33B40">
        <w:rPr>
          <w:rFonts w:ascii="Times New Roman" w:hAnsi="Times New Roman" w:cs="Times New Roman"/>
          <w:b/>
          <w:sz w:val="28"/>
          <w:szCs w:val="28"/>
        </w:rPr>
        <w:t xml:space="preserve">2 </w:t>
      </w:r>
      <w:r w:rsidRPr="00E33B40">
        <w:rPr>
          <w:rFonts w:ascii="Times New Roman" w:hAnsi="Times New Roman" w:cs="Times New Roman"/>
          <w:b/>
          <w:sz w:val="28"/>
          <w:szCs w:val="28"/>
        </w:rPr>
        <w:t>: International migration and remittances</w:t>
      </w:r>
    </w:p>
    <w:tbl>
      <w:tblPr>
        <w:tblW w:w="5000" w:type="pct"/>
        <w:tblCellMar>
          <w:left w:w="70" w:type="dxa"/>
          <w:right w:w="70" w:type="dxa"/>
        </w:tblCellMar>
        <w:tblLook w:val="04A0"/>
      </w:tblPr>
      <w:tblGrid>
        <w:gridCol w:w="1539"/>
        <w:gridCol w:w="4105"/>
        <w:gridCol w:w="3284"/>
      </w:tblGrid>
      <w:tr w:rsidR="0048143A" w:rsidRPr="00E33B40" w:rsidTr="0048143A">
        <w:trPr>
          <w:trHeight w:val="300"/>
        </w:trPr>
        <w:tc>
          <w:tcPr>
            <w:tcW w:w="862" w:type="pct"/>
            <w:tcBorders>
              <w:top w:val="single" w:sz="4" w:space="0" w:color="auto"/>
              <w:left w:val="nil"/>
              <w:bottom w:val="single" w:sz="4" w:space="0" w:color="auto"/>
              <w:right w:val="nil"/>
            </w:tcBorders>
            <w:shd w:val="clear" w:color="auto" w:fill="auto"/>
            <w:noWrap/>
            <w:vAlign w:val="bottom"/>
            <w:hideMark/>
          </w:tcPr>
          <w:p w:rsidR="00D87CD9" w:rsidRPr="00E33B40" w:rsidRDefault="0048143A" w:rsidP="00E33B40">
            <w:pPr>
              <w:rPr>
                <w:rFonts w:ascii="Times New Roman" w:eastAsia="Times New Roman" w:hAnsi="Times New Roman" w:cs="Times New Roman"/>
                <w:sz w:val="28"/>
                <w:szCs w:val="28"/>
              </w:rPr>
            </w:pPr>
            <w:r w:rsidRPr="00E33B40">
              <w:rPr>
                <w:rFonts w:ascii="Times New Roman" w:eastAsia="Times New Roman" w:hAnsi="Times New Roman" w:cs="Times New Roman"/>
                <w:sz w:val="28"/>
                <w:szCs w:val="28"/>
              </w:rPr>
              <w:t>Year</w:t>
            </w:r>
          </w:p>
        </w:tc>
        <w:tc>
          <w:tcPr>
            <w:tcW w:w="2299" w:type="pct"/>
            <w:tcBorders>
              <w:top w:val="single" w:sz="4" w:space="0" w:color="auto"/>
              <w:left w:val="nil"/>
              <w:bottom w:val="single" w:sz="4" w:space="0" w:color="auto"/>
              <w:right w:val="nil"/>
            </w:tcBorders>
            <w:shd w:val="clear" w:color="auto" w:fill="auto"/>
            <w:noWrap/>
            <w:vAlign w:val="bottom"/>
            <w:hideMark/>
          </w:tcPr>
          <w:p w:rsidR="00D87CD9" w:rsidRPr="00E33B40" w:rsidRDefault="0048143A" w:rsidP="00E33B40">
            <w:pPr>
              <w:jc w:val="center"/>
              <w:rPr>
                <w:rFonts w:ascii="Times New Roman" w:eastAsia="Times New Roman" w:hAnsi="Times New Roman" w:cs="Times New Roman"/>
                <w:color w:val="000000"/>
                <w:sz w:val="28"/>
                <w:szCs w:val="28"/>
              </w:rPr>
            </w:pPr>
            <w:r w:rsidRPr="00E33B40">
              <w:rPr>
                <w:rFonts w:ascii="Times New Roman" w:eastAsia="Times New Roman" w:hAnsi="Times New Roman" w:cs="Times New Roman"/>
                <w:color w:val="000000"/>
                <w:sz w:val="28"/>
                <w:szCs w:val="28"/>
              </w:rPr>
              <w:t>Stock of international migrant</w:t>
            </w:r>
          </w:p>
        </w:tc>
        <w:tc>
          <w:tcPr>
            <w:tcW w:w="1839" w:type="pct"/>
            <w:tcBorders>
              <w:top w:val="single" w:sz="4" w:space="0" w:color="auto"/>
              <w:left w:val="nil"/>
              <w:bottom w:val="single" w:sz="4" w:space="0" w:color="auto"/>
              <w:right w:val="nil"/>
            </w:tcBorders>
            <w:shd w:val="clear" w:color="auto" w:fill="auto"/>
            <w:noWrap/>
            <w:vAlign w:val="bottom"/>
            <w:hideMark/>
          </w:tcPr>
          <w:p w:rsidR="00D87CD9" w:rsidRPr="00E33B40" w:rsidRDefault="0048143A" w:rsidP="00E33B40">
            <w:pPr>
              <w:jc w:val="center"/>
              <w:rPr>
                <w:rFonts w:ascii="Times New Roman" w:eastAsia="Times New Roman" w:hAnsi="Times New Roman" w:cs="Times New Roman"/>
                <w:color w:val="000000"/>
                <w:sz w:val="28"/>
                <w:szCs w:val="28"/>
              </w:rPr>
            </w:pPr>
            <w:r w:rsidRPr="00E33B40">
              <w:rPr>
                <w:rFonts w:ascii="Times New Roman" w:eastAsia="Times New Roman" w:hAnsi="Times New Roman" w:cs="Times New Roman"/>
                <w:color w:val="000000"/>
                <w:sz w:val="28"/>
                <w:szCs w:val="28"/>
              </w:rPr>
              <w:t>International remittances</w:t>
            </w:r>
          </w:p>
        </w:tc>
      </w:tr>
      <w:tr w:rsidR="0048143A" w:rsidRPr="00E33B40" w:rsidTr="0048143A">
        <w:trPr>
          <w:trHeight w:val="300"/>
        </w:trPr>
        <w:tc>
          <w:tcPr>
            <w:tcW w:w="862" w:type="pct"/>
            <w:tcBorders>
              <w:top w:val="single" w:sz="4" w:space="0" w:color="auto"/>
              <w:left w:val="nil"/>
              <w:bottom w:val="nil"/>
              <w:right w:val="nil"/>
            </w:tcBorders>
            <w:shd w:val="clear" w:color="auto" w:fill="auto"/>
            <w:noWrap/>
            <w:vAlign w:val="bottom"/>
            <w:hideMark/>
          </w:tcPr>
          <w:p w:rsidR="00D87CD9" w:rsidRPr="00E33B40" w:rsidRDefault="0048143A" w:rsidP="00E33B40">
            <w:pPr>
              <w:rPr>
                <w:rFonts w:ascii="Times New Roman" w:eastAsia="Times New Roman" w:hAnsi="Times New Roman" w:cs="Times New Roman"/>
                <w:color w:val="000000"/>
                <w:sz w:val="28"/>
                <w:szCs w:val="28"/>
              </w:rPr>
            </w:pPr>
            <w:r w:rsidRPr="00E33B40">
              <w:rPr>
                <w:rFonts w:ascii="Times New Roman" w:eastAsia="Times New Roman" w:hAnsi="Times New Roman" w:cs="Times New Roman"/>
                <w:color w:val="000000"/>
                <w:sz w:val="28"/>
                <w:szCs w:val="28"/>
              </w:rPr>
              <w:t>2000</w:t>
            </w:r>
          </w:p>
        </w:tc>
        <w:tc>
          <w:tcPr>
            <w:tcW w:w="2299" w:type="pct"/>
            <w:tcBorders>
              <w:top w:val="single" w:sz="4" w:space="0" w:color="auto"/>
              <w:left w:val="nil"/>
              <w:bottom w:val="nil"/>
              <w:right w:val="nil"/>
            </w:tcBorders>
            <w:shd w:val="clear" w:color="auto" w:fill="auto"/>
            <w:noWrap/>
            <w:vAlign w:val="bottom"/>
            <w:hideMark/>
          </w:tcPr>
          <w:p w:rsidR="00D87CD9" w:rsidRPr="00E33B40" w:rsidRDefault="0048143A" w:rsidP="00E33B40">
            <w:pPr>
              <w:jc w:val="center"/>
              <w:rPr>
                <w:rFonts w:ascii="Times New Roman" w:hAnsi="Times New Roman" w:cs="Times New Roman"/>
                <w:color w:val="000000"/>
                <w:sz w:val="28"/>
                <w:szCs w:val="28"/>
              </w:rPr>
            </w:pPr>
            <w:r w:rsidRPr="00E33B40">
              <w:rPr>
                <w:rFonts w:ascii="Times New Roman" w:hAnsi="Times New Roman" w:cs="Times New Roman"/>
                <w:color w:val="000000"/>
                <w:sz w:val="28"/>
                <w:szCs w:val="28"/>
              </w:rPr>
              <w:t>76000000</w:t>
            </w:r>
          </w:p>
        </w:tc>
        <w:tc>
          <w:tcPr>
            <w:tcW w:w="1839" w:type="pct"/>
            <w:tcBorders>
              <w:top w:val="single" w:sz="4" w:space="0" w:color="auto"/>
              <w:left w:val="nil"/>
              <w:bottom w:val="nil"/>
              <w:right w:val="nil"/>
            </w:tcBorders>
            <w:shd w:val="clear" w:color="auto" w:fill="auto"/>
            <w:noWrap/>
            <w:vAlign w:val="bottom"/>
            <w:hideMark/>
          </w:tcPr>
          <w:p w:rsidR="00D87CD9" w:rsidRPr="00E33B40" w:rsidRDefault="0048143A" w:rsidP="00E33B40">
            <w:pPr>
              <w:jc w:val="center"/>
              <w:rPr>
                <w:rFonts w:ascii="Times New Roman" w:hAnsi="Times New Roman" w:cs="Times New Roman"/>
                <w:color w:val="000000"/>
                <w:sz w:val="28"/>
                <w:szCs w:val="28"/>
              </w:rPr>
            </w:pPr>
            <w:r w:rsidRPr="00E33B40">
              <w:rPr>
                <w:rFonts w:ascii="Times New Roman" w:hAnsi="Times New Roman" w:cs="Times New Roman"/>
                <w:color w:val="000000"/>
                <w:sz w:val="28"/>
                <w:szCs w:val="28"/>
              </w:rPr>
              <w:t>81000 000 000</w:t>
            </w:r>
          </w:p>
        </w:tc>
      </w:tr>
      <w:tr w:rsidR="0048143A" w:rsidRPr="00E33B40" w:rsidTr="0048143A">
        <w:trPr>
          <w:trHeight w:val="300"/>
        </w:trPr>
        <w:tc>
          <w:tcPr>
            <w:tcW w:w="862" w:type="pct"/>
            <w:tcBorders>
              <w:top w:val="nil"/>
              <w:left w:val="nil"/>
              <w:right w:val="nil"/>
            </w:tcBorders>
            <w:shd w:val="clear" w:color="auto" w:fill="auto"/>
            <w:noWrap/>
            <w:vAlign w:val="bottom"/>
            <w:hideMark/>
          </w:tcPr>
          <w:p w:rsidR="00D87CD9" w:rsidRPr="00E33B40" w:rsidRDefault="0048143A" w:rsidP="00E33B40">
            <w:pPr>
              <w:rPr>
                <w:rFonts w:ascii="Times New Roman" w:eastAsia="Times New Roman" w:hAnsi="Times New Roman" w:cs="Times New Roman"/>
                <w:color w:val="000000"/>
                <w:sz w:val="28"/>
                <w:szCs w:val="28"/>
              </w:rPr>
            </w:pPr>
            <w:r w:rsidRPr="00E33B40">
              <w:rPr>
                <w:rFonts w:ascii="Times New Roman" w:eastAsia="Times New Roman" w:hAnsi="Times New Roman" w:cs="Times New Roman"/>
                <w:color w:val="000000"/>
                <w:sz w:val="28"/>
                <w:szCs w:val="28"/>
              </w:rPr>
              <w:t>2005</w:t>
            </w:r>
          </w:p>
        </w:tc>
        <w:tc>
          <w:tcPr>
            <w:tcW w:w="2299" w:type="pct"/>
            <w:tcBorders>
              <w:top w:val="nil"/>
              <w:left w:val="nil"/>
              <w:right w:val="nil"/>
            </w:tcBorders>
            <w:shd w:val="clear" w:color="auto" w:fill="auto"/>
            <w:noWrap/>
            <w:vAlign w:val="bottom"/>
            <w:hideMark/>
          </w:tcPr>
          <w:p w:rsidR="00D87CD9" w:rsidRPr="00E33B40" w:rsidRDefault="0048143A" w:rsidP="00E33B40">
            <w:pPr>
              <w:jc w:val="center"/>
              <w:rPr>
                <w:rFonts w:ascii="Times New Roman" w:hAnsi="Times New Roman" w:cs="Times New Roman"/>
                <w:color w:val="000000"/>
                <w:sz w:val="28"/>
                <w:szCs w:val="28"/>
              </w:rPr>
            </w:pPr>
            <w:r w:rsidRPr="00E33B40">
              <w:rPr>
                <w:rFonts w:ascii="Times New Roman" w:hAnsi="Times New Roman" w:cs="Times New Roman"/>
                <w:color w:val="000000"/>
                <w:sz w:val="28"/>
                <w:szCs w:val="28"/>
              </w:rPr>
              <w:t>77000000</w:t>
            </w:r>
          </w:p>
        </w:tc>
        <w:tc>
          <w:tcPr>
            <w:tcW w:w="1839" w:type="pct"/>
            <w:tcBorders>
              <w:top w:val="nil"/>
              <w:left w:val="nil"/>
              <w:right w:val="nil"/>
            </w:tcBorders>
            <w:shd w:val="clear" w:color="auto" w:fill="auto"/>
            <w:noWrap/>
            <w:vAlign w:val="bottom"/>
            <w:hideMark/>
          </w:tcPr>
          <w:p w:rsidR="00D87CD9" w:rsidRPr="00E33B40" w:rsidRDefault="0048143A" w:rsidP="00E33B40">
            <w:pPr>
              <w:jc w:val="center"/>
              <w:rPr>
                <w:rFonts w:ascii="Times New Roman" w:hAnsi="Times New Roman" w:cs="Times New Roman"/>
                <w:color w:val="000000"/>
                <w:sz w:val="28"/>
                <w:szCs w:val="28"/>
              </w:rPr>
            </w:pPr>
            <w:r w:rsidRPr="00E33B40">
              <w:rPr>
                <w:rFonts w:ascii="Times New Roman" w:hAnsi="Times New Roman" w:cs="Times New Roman"/>
                <w:color w:val="000000"/>
                <w:sz w:val="28"/>
                <w:szCs w:val="28"/>
              </w:rPr>
              <w:t>192000000000</w:t>
            </w:r>
          </w:p>
        </w:tc>
      </w:tr>
      <w:tr w:rsidR="0048143A" w:rsidRPr="00E33B40" w:rsidTr="0048143A">
        <w:trPr>
          <w:trHeight w:val="300"/>
        </w:trPr>
        <w:tc>
          <w:tcPr>
            <w:tcW w:w="862" w:type="pct"/>
            <w:tcBorders>
              <w:top w:val="nil"/>
              <w:left w:val="nil"/>
              <w:bottom w:val="single" w:sz="4" w:space="0" w:color="auto"/>
              <w:right w:val="nil"/>
            </w:tcBorders>
            <w:shd w:val="clear" w:color="auto" w:fill="auto"/>
            <w:noWrap/>
            <w:vAlign w:val="bottom"/>
            <w:hideMark/>
          </w:tcPr>
          <w:p w:rsidR="00D87CD9" w:rsidRPr="00E33B40" w:rsidRDefault="0048143A" w:rsidP="00E33B40">
            <w:pPr>
              <w:rPr>
                <w:rFonts w:ascii="Times New Roman" w:eastAsia="Times New Roman" w:hAnsi="Times New Roman" w:cs="Times New Roman"/>
                <w:color w:val="000000"/>
                <w:sz w:val="28"/>
                <w:szCs w:val="28"/>
              </w:rPr>
            </w:pPr>
            <w:r w:rsidRPr="00E33B40">
              <w:rPr>
                <w:rFonts w:ascii="Times New Roman" w:eastAsia="Times New Roman" w:hAnsi="Times New Roman" w:cs="Times New Roman"/>
                <w:color w:val="000000"/>
                <w:sz w:val="28"/>
                <w:szCs w:val="28"/>
              </w:rPr>
              <w:t>2010</w:t>
            </w:r>
          </w:p>
        </w:tc>
        <w:tc>
          <w:tcPr>
            <w:tcW w:w="2299" w:type="pct"/>
            <w:tcBorders>
              <w:top w:val="nil"/>
              <w:left w:val="nil"/>
              <w:bottom w:val="single" w:sz="4" w:space="0" w:color="auto"/>
              <w:right w:val="nil"/>
            </w:tcBorders>
            <w:shd w:val="clear" w:color="auto" w:fill="auto"/>
            <w:noWrap/>
            <w:vAlign w:val="bottom"/>
            <w:hideMark/>
          </w:tcPr>
          <w:p w:rsidR="00D87CD9" w:rsidRPr="00E33B40" w:rsidRDefault="0048143A" w:rsidP="00E33B40">
            <w:pPr>
              <w:jc w:val="center"/>
              <w:rPr>
                <w:rFonts w:ascii="Times New Roman" w:hAnsi="Times New Roman" w:cs="Times New Roman"/>
                <w:color w:val="000000"/>
                <w:sz w:val="28"/>
                <w:szCs w:val="28"/>
              </w:rPr>
            </w:pPr>
            <w:r w:rsidRPr="00E33B40">
              <w:rPr>
                <w:rFonts w:ascii="Times New Roman" w:hAnsi="Times New Roman" w:cs="Times New Roman"/>
                <w:color w:val="000000"/>
                <w:sz w:val="28"/>
                <w:szCs w:val="28"/>
              </w:rPr>
              <w:t>83000000</w:t>
            </w:r>
          </w:p>
        </w:tc>
        <w:tc>
          <w:tcPr>
            <w:tcW w:w="1839" w:type="pct"/>
            <w:tcBorders>
              <w:top w:val="nil"/>
              <w:left w:val="nil"/>
              <w:bottom w:val="single" w:sz="4" w:space="0" w:color="auto"/>
              <w:right w:val="nil"/>
            </w:tcBorders>
            <w:shd w:val="clear" w:color="auto" w:fill="auto"/>
            <w:noWrap/>
            <w:vAlign w:val="bottom"/>
            <w:hideMark/>
          </w:tcPr>
          <w:p w:rsidR="00D87CD9" w:rsidRPr="00E33B40" w:rsidRDefault="0048143A" w:rsidP="00E33B40">
            <w:pPr>
              <w:jc w:val="center"/>
              <w:rPr>
                <w:rFonts w:ascii="Times New Roman" w:hAnsi="Times New Roman" w:cs="Times New Roman"/>
                <w:color w:val="000000"/>
                <w:sz w:val="28"/>
                <w:szCs w:val="28"/>
              </w:rPr>
            </w:pPr>
            <w:r w:rsidRPr="00E33B40">
              <w:rPr>
                <w:rFonts w:ascii="Times New Roman" w:hAnsi="Times New Roman" w:cs="Times New Roman"/>
                <w:color w:val="000000"/>
                <w:sz w:val="28"/>
                <w:szCs w:val="28"/>
              </w:rPr>
              <w:t>325000000000</w:t>
            </w:r>
          </w:p>
        </w:tc>
      </w:tr>
    </w:tbl>
    <w:p w:rsidR="0048143A" w:rsidRPr="00E33B40" w:rsidRDefault="0048143A" w:rsidP="00E33B40">
      <w:pPr>
        <w:rPr>
          <w:rFonts w:ascii="Times New Roman" w:hAnsi="Times New Roman" w:cs="Times New Roman"/>
          <w:sz w:val="28"/>
          <w:szCs w:val="28"/>
          <w:lang w:val="en-US"/>
        </w:rPr>
      </w:pPr>
      <w:r w:rsidRPr="00E33B40">
        <w:rPr>
          <w:rFonts w:ascii="Times New Roman" w:hAnsi="Times New Roman" w:cs="Times New Roman"/>
          <w:sz w:val="28"/>
          <w:szCs w:val="28"/>
          <w:lang w:val="en-US"/>
        </w:rPr>
        <w:t>Sources : Stock of migrant comes from World Bank Indicators and remittances from « World Bank, migration and remittances factbook 2011 ».</w:t>
      </w:r>
    </w:p>
    <w:p w:rsidR="00D87CD9" w:rsidRPr="00E33B40" w:rsidRDefault="00D87CD9" w:rsidP="00E33B40">
      <w:pPr>
        <w:rPr>
          <w:rFonts w:ascii="Times New Roman" w:hAnsi="Times New Roman" w:cs="Times New Roman"/>
          <w:sz w:val="28"/>
          <w:szCs w:val="28"/>
          <w:lang w:val="en-US"/>
        </w:rPr>
      </w:pPr>
    </w:p>
    <w:p w:rsidR="00D87CD9" w:rsidRPr="00E33B40" w:rsidRDefault="0048143A" w:rsidP="00E33B40">
      <w:pPr>
        <w:jc w:val="both"/>
        <w:rPr>
          <w:rFonts w:ascii="Times New Roman" w:hAnsi="Times New Roman" w:cs="Times New Roman"/>
          <w:sz w:val="28"/>
          <w:szCs w:val="28"/>
          <w:lang w:val="en-US"/>
        </w:rPr>
      </w:pPr>
      <w:r w:rsidRPr="00E33B40">
        <w:rPr>
          <w:rFonts w:ascii="Times New Roman" w:hAnsi="Times New Roman" w:cs="Times New Roman"/>
          <w:sz w:val="28"/>
          <w:szCs w:val="28"/>
          <w:lang w:val="en-US"/>
        </w:rPr>
        <w:t>Remittances directly increase the incomes of beneficiary households. They are generally used for current consumption expenditures, spending on housing or physical capital expenditures (Adams, 2005; Adams and Cuecuecha, 2010). They thus improve the welfare of these households. Figure 4 actually shows a negative relationship between remittances and poverty.</w:t>
      </w:r>
    </w:p>
    <w:p w:rsidR="00D87CD9" w:rsidRPr="00E33B40" w:rsidRDefault="00D87CD9" w:rsidP="00E33B40">
      <w:pPr>
        <w:jc w:val="both"/>
        <w:rPr>
          <w:rFonts w:ascii="Times New Roman" w:hAnsi="Times New Roman" w:cs="Times New Roman"/>
          <w:sz w:val="28"/>
          <w:szCs w:val="28"/>
          <w:lang w:val="en-US"/>
        </w:rPr>
      </w:pPr>
    </w:p>
    <w:p w:rsidR="0048143A" w:rsidRPr="00E33B40" w:rsidRDefault="0048143A" w:rsidP="00E33B40">
      <w:pPr>
        <w:rPr>
          <w:rFonts w:ascii="Times New Roman" w:hAnsi="Times New Roman" w:cs="Times New Roman"/>
          <w:b/>
          <w:sz w:val="28"/>
          <w:szCs w:val="28"/>
          <w:lang w:val="en-US"/>
        </w:rPr>
      </w:pPr>
      <w:r w:rsidRPr="00E33B40">
        <w:rPr>
          <w:rFonts w:ascii="Times New Roman" w:hAnsi="Times New Roman" w:cs="Times New Roman"/>
          <w:b/>
          <w:sz w:val="28"/>
          <w:szCs w:val="28"/>
          <w:lang w:val="en-US"/>
        </w:rPr>
        <w:t>Figure 4 : Poverty headcount and international remittances (as % of GDP) in developing countries(1960-2014)</w:t>
      </w:r>
    </w:p>
    <w:p w:rsidR="0048143A" w:rsidRPr="00E33B40" w:rsidRDefault="0048143A" w:rsidP="00E33B40">
      <w:pPr>
        <w:jc w:val="center"/>
        <w:rPr>
          <w:rFonts w:ascii="Times New Roman" w:hAnsi="Times New Roman" w:cs="Times New Roman"/>
          <w:sz w:val="28"/>
          <w:szCs w:val="28"/>
          <w:lang w:val="en-US"/>
        </w:rPr>
      </w:pPr>
      <w:r w:rsidRPr="00E33B40">
        <w:rPr>
          <w:rFonts w:ascii="Times New Roman" w:hAnsi="Times New Roman" w:cs="Times New Roman"/>
          <w:noProof/>
          <w:sz w:val="28"/>
          <w:szCs w:val="28"/>
          <w:lang w:val="en-US" w:eastAsia="en-US" w:bidi="ar-SA"/>
        </w:rPr>
        <w:drawing>
          <wp:inline distT="0" distB="0" distL="0" distR="0">
            <wp:extent cx="4954715" cy="341947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4_.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61160" cy="3423923"/>
                    </a:xfrm>
                    <a:prstGeom prst="rect">
                      <a:avLst/>
                    </a:prstGeom>
                  </pic:spPr>
                </pic:pic>
              </a:graphicData>
            </a:graphic>
          </wp:inline>
        </w:drawing>
      </w:r>
    </w:p>
    <w:p w:rsidR="0048143A" w:rsidRPr="00E33B40" w:rsidRDefault="0048143A" w:rsidP="00E33B40">
      <w:pPr>
        <w:rPr>
          <w:rFonts w:ascii="Times New Roman" w:hAnsi="Times New Roman" w:cs="Times New Roman"/>
          <w:sz w:val="28"/>
          <w:szCs w:val="28"/>
          <w:lang w:val="en-US"/>
        </w:rPr>
      </w:pPr>
      <w:r w:rsidRPr="00E33B40">
        <w:rPr>
          <w:rFonts w:ascii="Times New Roman" w:hAnsi="Times New Roman" w:cs="Times New Roman"/>
          <w:sz w:val="28"/>
          <w:szCs w:val="28"/>
          <w:lang w:val="en-US"/>
        </w:rPr>
        <w:t>Source : World Bank Indicators.</w:t>
      </w:r>
    </w:p>
    <w:p w:rsidR="00D87CD9" w:rsidRPr="00E33B40" w:rsidRDefault="00D87CD9" w:rsidP="00E33B40">
      <w:pPr>
        <w:jc w:val="both"/>
        <w:rPr>
          <w:rFonts w:ascii="Times New Roman" w:hAnsi="Times New Roman" w:cs="Times New Roman"/>
          <w:sz w:val="28"/>
          <w:szCs w:val="28"/>
          <w:lang w:val="en-US"/>
        </w:rPr>
      </w:pPr>
    </w:p>
    <w:p w:rsidR="00D87CD9" w:rsidRPr="00E33B40" w:rsidRDefault="0048143A" w:rsidP="00E33B40">
      <w:pPr>
        <w:jc w:val="both"/>
        <w:rPr>
          <w:rFonts w:ascii="Times New Roman" w:hAnsi="Times New Roman" w:cs="Times New Roman"/>
          <w:sz w:val="28"/>
          <w:szCs w:val="28"/>
        </w:rPr>
      </w:pPr>
      <w:r w:rsidRPr="00E33B40">
        <w:rPr>
          <w:rFonts w:ascii="Times New Roman" w:hAnsi="Times New Roman" w:cs="Times New Roman"/>
          <w:sz w:val="28"/>
          <w:szCs w:val="28"/>
          <w:lang w:val="en-US"/>
        </w:rPr>
        <w:t xml:space="preserve">Figure 5 shows that the international remittances mitigate the damage caused by the disasters and highlighting the resilient nature of these flows. </w:t>
      </w:r>
      <w:r w:rsidRPr="00E33B40">
        <w:rPr>
          <w:rFonts w:ascii="Times New Roman" w:hAnsi="Times New Roman" w:cs="Times New Roman"/>
          <w:sz w:val="28"/>
          <w:szCs w:val="28"/>
        </w:rPr>
        <w:t>Indeed, the damage decreases as remittances increase.</w:t>
      </w:r>
    </w:p>
    <w:p w:rsidR="00D87CD9" w:rsidRPr="00E33B40" w:rsidRDefault="00D87CD9" w:rsidP="00E33B40">
      <w:pPr>
        <w:jc w:val="both"/>
        <w:rPr>
          <w:rFonts w:ascii="Times New Roman" w:hAnsi="Times New Roman" w:cs="Times New Roman"/>
          <w:sz w:val="28"/>
          <w:szCs w:val="28"/>
        </w:rPr>
      </w:pPr>
    </w:p>
    <w:p w:rsidR="0048143A" w:rsidRPr="00E33B40" w:rsidRDefault="0048143A" w:rsidP="00E33B40">
      <w:pPr>
        <w:autoSpaceDE w:val="0"/>
        <w:autoSpaceDN w:val="0"/>
        <w:adjustRightInd w:val="0"/>
        <w:jc w:val="both"/>
        <w:rPr>
          <w:rFonts w:ascii="Times New Roman" w:hAnsi="Times New Roman" w:cs="Times New Roman"/>
          <w:b/>
          <w:sz w:val="28"/>
          <w:szCs w:val="28"/>
        </w:rPr>
      </w:pPr>
      <w:r w:rsidRPr="00E33B40">
        <w:rPr>
          <w:rFonts w:ascii="Times New Roman" w:hAnsi="Times New Roman" w:cs="Times New Roman"/>
          <w:b/>
          <w:sz w:val="28"/>
          <w:szCs w:val="28"/>
        </w:rPr>
        <w:t>Figure 5 : Dommage total des désastres et transfert de fonds internationaux (%PIB) dans les pays en développement (1960-2014)</w:t>
      </w:r>
    </w:p>
    <w:p w:rsidR="0048143A" w:rsidRPr="00E33B40" w:rsidRDefault="0048143A" w:rsidP="00E33B40">
      <w:pPr>
        <w:jc w:val="center"/>
        <w:rPr>
          <w:rFonts w:ascii="Times New Roman" w:hAnsi="Times New Roman" w:cs="Times New Roman"/>
          <w:sz w:val="28"/>
          <w:szCs w:val="28"/>
          <w:lang w:val="en-US"/>
        </w:rPr>
      </w:pPr>
      <w:r w:rsidRPr="00E33B40">
        <w:rPr>
          <w:rFonts w:ascii="Times New Roman" w:hAnsi="Times New Roman" w:cs="Times New Roman"/>
          <w:noProof/>
          <w:sz w:val="28"/>
          <w:szCs w:val="28"/>
          <w:lang w:val="en-US" w:eastAsia="en-US" w:bidi="ar-SA"/>
        </w:rPr>
        <w:drawing>
          <wp:inline distT="0" distB="0" distL="0" distR="0">
            <wp:extent cx="5043275" cy="3488055"/>
            <wp:effectExtent l="0" t="0" r="508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4.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46382" cy="3490204"/>
                    </a:xfrm>
                    <a:prstGeom prst="rect">
                      <a:avLst/>
                    </a:prstGeom>
                  </pic:spPr>
                </pic:pic>
              </a:graphicData>
            </a:graphic>
          </wp:inline>
        </w:drawing>
      </w:r>
    </w:p>
    <w:p w:rsidR="0048143A" w:rsidRPr="00E33B40" w:rsidRDefault="0048143A" w:rsidP="00E33B40">
      <w:pPr>
        <w:rPr>
          <w:rFonts w:ascii="Times New Roman" w:hAnsi="Times New Roman" w:cs="Times New Roman"/>
          <w:sz w:val="28"/>
          <w:szCs w:val="28"/>
          <w:lang w:val="en-US"/>
        </w:rPr>
      </w:pPr>
      <w:r w:rsidRPr="00E33B40">
        <w:rPr>
          <w:rFonts w:ascii="Times New Roman" w:hAnsi="Times New Roman" w:cs="Times New Roman"/>
          <w:sz w:val="28"/>
          <w:szCs w:val="28"/>
          <w:lang w:val="en-US"/>
        </w:rPr>
        <w:t>Source : World Bank Indicators.</w:t>
      </w:r>
    </w:p>
    <w:p w:rsidR="00D87CD9" w:rsidRPr="00E33B40" w:rsidRDefault="00D87CD9" w:rsidP="00E33B40">
      <w:pPr>
        <w:jc w:val="both"/>
        <w:rPr>
          <w:rFonts w:ascii="Times New Roman" w:hAnsi="Times New Roman" w:cs="Times New Roman"/>
          <w:sz w:val="28"/>
          <w:szCs w:val="28"/>
          <w:lang w:val="en-US"/>
        </w:rPr>
      </w:pPr>
    </w:p>
    <w:p w:rsidR="00EF4821" w:rsidRPr="00E33B40" w:rsidRDefault="00EF4821" w:rsidP="00E33B40">
      <w:pPr>
        <w:pStyle w:val="Titre3"/>
        <w:rPr>
          <w:rFonts w:ascii="Times New Roman" w:eastAsiaTheme="minorEastAsia" w:hAnsi="Times New Roman" w:cs="Times New Roman"/>
          <w:sz w:val="28"/>
          <w:szCs w:val="28"/>
          <w:lang w:val="en-CA"/>
        </w:rPr>
      </w:pPr>
      <w:r w:rsidRPr="00E33B40">
        <w:rPr>
          <w:rFonts w:ascii="Times New Roman" w:eastAsiaTheme="minorEastAsia" w:hAnsi="Times New Roman" w:cs="Times New Roman"/>
          <w:sz w:val="28"/>
          <w:szCs w:val="28"/>
          <w:lang w:val="en-CA"/>
        </w:rPr>
        <w:t>4.</w:t>
      </w:r>
      <w:r w:rsidR="00FD14BD" w:rsidRPr="00E33B40">
        <w:rPr>
          <w:rFonts w:ascii="Times New Roman" w:eastAsiaTheme="minorEastAsia" w:hAnsi="Times New Roman" w:cs="Times New Roman"/>
          <w:sz w:val="28"/>
          <w:szCs w:val="28"/>
          <w:lang w:val="en-CA"/>
        </w:rPr>
        <w:t xml:space="preserve">2 </w:t>
      </w:r>
      <w:r w:rsidR="00713BC0" w:rsidRPr="00E33B40">
        <w:rPr>
          <w:rFonts w:ascii="Times New Roman" w:eastAsiaTheme="minorEastAsia" w:hAnsi="Times New Roman" w:cs="Times New Roman"/>
          <w:sz w:val="28"/>
          <w:szCs w:val="28"/>
          <w:lang w:val="en-CA"/>
        </w:rPr>
        <w:t xml:space="preserve">Estimations </w:t>
      </w:r>
      <w:r w:rsidR="008074BA" w:rsidRPr="00E33B40">
        <w:rPr>
          <w:rFonts w:ascii="Times New Roman" w:eastAsiaTheme="minorEastAsia" w:hAnsi="Times New Roman" w:cs="Times New Roman"/>
          <w:sz w:val="28"/>
          <w:szCs w:val="28"/>
          <w:lang w:val="en-CA"/>
        </w:rPr>
        <w:t>by the</w:t>
      </w:r>
      <w:r w:rsidR="00713BC0" w:rsidRPr="00E33B40">
        <w:rPr>
          <w:rFonts w:ascii="Times New Roman" w:eastAsiaTheme="minorEastAsia" w:hAnsi="Times New Roman" w:cs="Times New Roman"/>
          <w:sz w:val="28"/>
          <w:szCs w:val="28"/>
          <w:lang w:val="en-CA"/>
        </w:rPr>
        <w:t xml:space="preserve"> GMM</w:t>
      </w:r>
      <w:r w:rsidR="008074BA" w:rsidRPr="00E33B40">
        <w:rPr>
          <w:rFonts w:ascii="Times New Roman" w:eastAsiaTheme="minorEastAsia" w:hAnsi="Times New Roman" w:cs="Times New Roman"/>
          <w:sz w:val="28"/>
          <w:szCs w:val="28"/>
          <w:lang w:val="en-CA"/>
        </w:rPr>
        <w:t xml:space="preserve"> method</w:t>
      </w:r>
    </w:p>
    <w:p w:rsidR="00D87CD9" w:rsidRPr="00E33B40" w:rsidRDefault="00671347" w:rsidP="00E33B40">
      <w:pPr>
        <w:autoSpaceDE w:val="0"/>
        <w:autoSpaceDN w:val="0"/>
        <w:adjustRightInd w:val="0"/>
        <w:jc w:val="both"/>
        <w:rPr>
          <w:rFonts w:ascii="Times New Roman" w:hAnsi="Times New Roman" w:cs="Times New Roman"/>
          <w:color w:val="000000"/>
          <w:sz w:val="28"/>
          <w:szCs w:val="28"/>
          <w:lang w:val="en-CA"/>
        </w:rPr>
      </w:pPr>
      <w:r w:rsidRPr="00E33B40">
        <w:rPr>
          <w:rFonts w:ascii="Times New Roman" w:hAnsi="Times New Roman" w:cs="Times New Roman"/>
          <w:color w:val="000000"/>
          <w:sz w:val="28"/>
          <w:szCs w:val="28"/>
          <w:lang w:val="en-CA"/>
        </w:rPr>
        <w:t>O</w:t>
      </w:r>
      <w:r w:rsidR="00D955E5" w:rsidRPr="00E33B40">
        <w:rPr>
          <w:rFonts w:ascii="Times New Roman" w:hAnsi="Times New Roman" w:cs="Times New Roman"/>
          <w:color w:val="000000"/>
          <w:sz w:val="28"/>
          <w:szCs w:val="28"/>
          <w:lang w:val="en-CA"/>
        </w:rPr>
        <w:t xml:space="preserve">nly a limited number of countries meet the requirements to construct a credible counterfactual. Moreover, some catastrophes which occur frequently, such as hydrometerological disasters, merit particular attention. </w:t>
      </w:r>
      <w:r w:rsidR="00F34659" w:rsidRPr="00E33B40">
        <w:rPr>
          <w:rFonts w:ascii="Times New Roman" w:hAnsi="Times New Roman" w:cs="Times New Roman"/>
          <w:color w:val="000000"/>
          <w:sz w:val="28"/>
          <w:szCs w:val="28"/>
          <w:lang w:val="en-CA"/>
        </w:rPr>
        <w:t xml:space="preserve">A </w:t>
      </w:r>
      <w:r w:rsidR="00D955E5" w:rsidRPr="00E33B40">
        <w:rPr>
          <w:rFonts w:ascii="Times New Roman" w:hAnsi="Times New Roman" w:cs="Times New Roman"/>
          <w:color w:val="000000"/>
          <w:sz w:val="28"/>
          <w:szCs w:val="28"/>
          <w:lang w:val="en-CA"/>
        </w:rPr>
        <w:t xml:space="preserve">less restrictive method is needed to </w:t>
      </w:r>
      <w:r w:rsidR="00F34659" w:rsidRPr="00E33B40">
        <w:rPr>
          <w:rFonts w:ascii="Times New Roman" w:hAnsi="Times New Roman" w:cs="Times New Roman"/>
          <w:color w:val="000000"/>
          <w:sz w:val="28"/>
          <w:szCs w:val="28"/>
          <w:lang w:val="en-CA"/>
        </w:rPr>
        <w:t xml:space="preserve">take </w:t>
      </w:r>
      <w:r w:rsidR="00D955E5" w:rsidRPr="00E33B40">
        <w:rPr>
          <w:rFonts w:ascii="Times New Roman" w:hAnsi="Times New Roman" w:cs="Times New Roman"/>
          <w:color w:val="000000"/>
          <w:sz w:val="28"/>
          <w:szCs w:val="28"/>
          <w:lang w:val="en-CA"/>
        </w:rPr>
        <w:t>account for a larger number of developing countries</w:t>
      </w:r>
      <w:r w:rsidR="00F34659" w:rsidRPr="00E33B40">
        <w:rPr>
          <w:rFonts w:ascii="Times New Roman" w:hAnsi="Times New Roman" w:cs="Times New Roman"/>
          <w:color w:val="000000"/>
          <w:sz w:val="28"/>
          <w:szCs w:val="28"/>
          <w:lang w:val="en-CA"/>
        </w:rPr>
        <w:t xml:space="preserve">. </w:t>
      </w:r>
      <w:r w:rsidR="00D955E5" w:rsidRPr="00E33B40">
        <w:rPr>
          <w:rFonts w:ascii="Times New Roman" w:hAnsi="Times New Roman" w:cs="Times New Roman"/>
          <w:color w:val="000000"/>
          <w:sz w:val="28"/>
          <w:szCs w:val="28"/>
          <w:lang w:val="en-CA"/>
        </w:rPr>
        <w:t xml:space="preserve">The table </w:t>
      </w:r>
      <w:r w:rsidR="00FD14BD" w:rsidRPr="00E33B40">
        <w:rPr>
          <w:rFonts w:ascii="Times New Roman" w:hAnsi="Times New Roman" w:cs="Times New Roman"/>
          <w:color w:val="000000"/>
          <w:sz w:val="28"/>
          <w:szCs w:val="28"/>
          <w:lang w:val="en-CA"/>
        </w:rPr>
        <w:t xml:space="preserve">2 below </w:t>
      </w:r>
      <w:r w:rsidR="00D955E5" w:rsidRPr="00E33B40">
        <w:rPr>
          <w:rFonts w:ascii="Times New Roman" w:hAnsi="Times New Roman" w:cs="Times New Roman"/>
          <w:color w:val="000000"/>
          <w:sz w:val="28"/>
          <w:szCs w:val="28"/>
          <w:lang w:val="en-CA"/>
        </w:rPr>
        <w:t xml:space="preserve">presents the results of estimations from a series of models which account for a specific set of </w:t>
      </w:r>
      <w:r w:rsidR="00F34659" w:rsidRPr="00E33B40">
        <w:rPr>
          <w:rFonts w:ascii="Times New Roman" w:hAnsi="Times New Roman" w:cs="Times New Roman"/>
          <w:color w:val="000000"/>
          <w:sz w:val="28"/>
          <w:szCs w:val="28"/>
          <w:lang w:val="en-CA"/>
        </w:rPr>
        <w:t>disasters</w:t>
      </w:r>
      <w:r w:rsidR="00D955E5" w:rsidRPr="00E33B40">
        <w:rPr>
          <w:rFonts w:ascii="Times New Roman" w:hAnsi="Times New Roman" w:cs="Times New Roman"/>
          <w:color w:val="000000"/>
          <w:sz w:val="28"/>
          <w:szCs w:val="28"/>
          <w:lang w:val="en-CA"/>
        </w:rPr>
        <w:t xml:space="preserve">. The dependent variable is the logarithm of the poverty incidence. </w:t>
      </w:r>
      <w:r w:rsidR="00F34659" w:rsidRPr="00E33B40">
        <w:rPr>
          <w:rFonts w:ascii="Times New Roman" w:hAnsi="Times New Roman" w:cs="Times New Roman"/>
          <w:color w:val="000000"/>
          <w:sz w:val="28"/>
          <w:szCs w:val="28"/>
          <w:lang w:val="en-CA"/>
        </w:rPr>
        <w:t>A</w:t>
      </w:r>
      <w:r w:rsidR="00D955E5" w:rsidRPr="00E33B40">
        <w:rPr>
          <w:rFonts w:ascii="Times New Roman" w:hAnsi="Times New Roman" w:cs="Times New Roman"/>
          <w:color w:val="000000"/>
          <w:sz w:val="28"/>
          <w:szCs w:val="28"/>
          <w:lang w:val="en-CA"/>
        </w:rPr>
        <w:t>ll of the models are estimated by the system-GMM estimator with the robust option.</w:t>
      </w:r>
      <w:r w:rsidR="00DB07FA" w:rsidRPr="00E33B40">
        <w:rPr>
          <w:rFonts w:ascii="Times New Roman" w:hAnsi="Times New Roman" w:cs="Times New Roman"/>
          <w:color w:val="000000"/>
          <w:sz w:val="28"/>
          <w:szCs w:val="28"/>
          <w:lang w:val="en-CA"/>
        </w:rPr>
        <w:t xml:space="preserve"> The Arellano-Bond (AR(1)) autocorrelation test is accepted for all models. That of the AR(2) test is rejected for all models. These results confirm the good specification of different models. The Sargan and Hansen tests validate the instruments. </w:t>
      </w:r>
    </w:p>
    <w:p w:rsidR="00D87CD9" w:rsidRPr="00E33B40" w:rsidRDefault="00D87CD9" w:rsidP="00E33B40">
      <w:pPr>
        <w:autoSpaceDE w:val="0"/>
        <w:autoSpaceDN w:val="0"/>
        <w:adjustRightInd w:val="0"/>
        <w:jc w:val="both"/>
        <w:rPr>
          <w:rFonts w:ascii="Times New Roman" w:hAnsi="Times New Roman" w:cs="Times New Roman"/>
          <w:color w:val="000000"/>
          <w:sz w:val="28"/>
          <w:szCs w:val="28"/>
          <w:lang w:val="en-CA"/>
        </w:rPr>
      </w:pPr>
    </w:p>
    <w:p w:rsidR="00D87CD9" w:rsidRPr="00E33B40" w:rsidRDefault="00D955E5" w:rsidP="00E33B40">
      <w:pPr>
        <w:autoSpaceDE w:val="0"/>
        <w:autoSpaceDN w:val="0"/>
        <w:adjustRightInd w:val="0"/>
        <w:jc w:val="both"/>
        <w:rPr>
          <w:rFonts w:ascii="Times New Roman" w:hAnsi="Times New Roman" w:cs="Times New Roman"/>
          <w:sz w:val="28"/>
          <w:szCs w:val="28"/>
          <w:lang w:val="en-CA"/>
        </w:rPr>
      </w:pPr>
      <w:r w:rsidRPr="00E33B40">
        <w:rPr>
          <w:rFonts w:ascii="Times New Roman" w:hAnsi="Times New Roman" w:cs="Times New Roman"/>
          <w:color w:val="000000"/>
          <w:sz w:val="28"/>
          <w:szCs w:val="28"/>
          <w:lang w:val="en-CA"/>
        </w:rPr>
        <w:t>The first model (1) estimates the impact of the shocks on the incidence of poverty via the damages they cause. These are expressed as a percentage of GDP and the resulting ratio is expressed in logarithmic form. The second model (2) used takes the logarithm of the number of persons affected as an indicator variable of the magnitude of shocks. Introducing the lagged variable of poverty incidence enables us to interpret the coefficient of other variables as short-term effects.</w:t>
      </w:r>
      <w:r w:rsidR="00DB07FA" w:rsidRPr="00E33B40">
        <w:rPr>
          <w:rFonts w:ascii="Times New Roman" w:hAnsi="Times New Roman" w:cs="Times New Roman"/>
          <w:sz w:val="28"/>
          <w:szCs w:val="28"/>
          <w:lang w:val="en-CA"/>
        </w:rPr>
        <w:t>In the short term, the first model shows that the impact of damages on the poverty incidence is positive. An increase in damages equivalent to 1% of GDP leads to a nearly half</w:t>
      </w:r>
      <w:r w:rsidR="008F7472" w:rsidRPr="00E33B40">
        <w:rPr>
          <w:rFonts w:ascii="Times New Roman" w:hAnsi="Times New Roman" w:cs="Times New Roman"/>
          <w:sz w:val="28"/>
          <w:szCs w:val="28"/>
          <w:lang w:val="en-CA"/>
        </w:rPr>
        <w:t>-</w:t>
      </w:r>
      <w:r w:rsidR="00DB07FA" w:rsidRPr="00E33B40">
        <w:rPr>
          <w:rFonts w:ascii="Times New Roman" w:hAnsi="Times New Roman" w:cs="Times New Roman"/>
          <w:sz w:val="28"/>
          <w:szCs w:val="28"/>
          <w:lang w:val="en-CA"/>
        </w:rPr>
        <w:t xml:space="preserve">percentage point increase in the poverty rate. </w:t>
      </w:r>
      <w:r w:rsidR="005A7B55" w:rsidRPr="00E33B40">
        <w:rPr>
          <w:rFonts w:ascii="Times New Roman" w:hAnsi="Times New Roman" w:cs="Times New Roman"/>
          <w:sz w:val="28"/>
          <w:szCs w:val="28"/>
          <w:lang w:val="en-CA"/>
        </w:rPr>
        <w:t xml:space="preserve">Furthermore, the incidence of poverty </w:t>
      </w:r>
      <w:r w:rsidR="00014E18" w:rsidRPr="00E33B40">
        <w:rPr>
          <w:rFonts w:ascii="Times New Roman" w:hAnsi="Times New Roman" w:cs="Times New Roman"/>
          <w:sz w:val="28"/>
          <w:szCs w:val="28"/>
          <w:lang w:val="en-CA"/>
        </w:rPr>
        <w:t xml:space="preserve">is </w:t>
      </w:r>
      <w:r w:rsidR="005A7B55" w:rsidRPr="00E33B40">
        <w:rPr>
          <w:rFonts w:ascii="Times New Roman" w:hAnsi="Times New Roman" w:cs="Times New Roman"/>
          <w:sz w:val="28"/>
          <w:szCs w:val="28"/>
          <w:lang w:val="en-CA"/>
        </w:rPr>
        <w:t>significantly lower in Europa, East Asia and North Africa than in Sub-Saharan Africa.</w:t>
      </w:r>
    </w:p>
    <w:p w:rsidR="00D87CD9" w:rsidRPr="00E33B40" w:rsidRDefault="00DB07FA" w:rsidP="00E33B40">
      <w:pPr>
        <w:autoSpaceDE w:val="0"/>
        <w:autoSpaceDN w:val="0"/>
        <w:adjustRightInd w:val="0"/>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The second model shows that a 1% increase in the number of persons affected by the shock increase the poverty incidence by 0.</w:t>
      </w:r>
      <w:r w:rsidR="00D45601" w:rsidRPr="00E33B40">
        <w:rPr>
          <w:rFonts w:ascii="Times New Roman" w:hAnsi="Times New Roman" w:cs="Times New Roman"/>
          <w:sz w:val="28"/>
          <w:szCs w:val="28"/>
          <w:lang w:val="en-CA"/>
        </w:rPr>
        <w:t>00454</w:t>
      </w:r>
      <w:r w:rsidRPr="00E33B40">
        <w:rPr>
          <w:rFonts w:ascii="Times New Roman" w:hAnsi="Times New Roman" w:cs="Times New Roman"/>
          <w:sz w:val="28"/>
          <w:szCs w:val="28"/>
          <w:lang w:val="en-CA"/>
        </w:rPr>
        <w:t xml:space="preserve">percentage points. This very weak impact compared to the impact of damages can be explained by the fact that destruction of household assets directly impacts their income per capita, while persons may be affected (directly) without their assets or human capital being destroyed to a significant extent. Moreover, the number of persons affected in the previous year does not significantly impact the present poverty incidence. </w:t>
      </w:r>
    </w:p>
    <w:p w:rsidR="00D87CD9" w:rsidRPr="00E33B40" w:rsidRDefault="00D87CD9" w:rsidP="00E33B40">
      <w:pPr>
        <w:autoSpaceDE w:val="0"/>
        <w:autoSpaceDN w:val="0"/>
        <w:adjustRightInd w:val="0"/>
        <w:jc w:val="both"/>
        <w:rPr>
          <w:rFonts w:ascii="Times New Roman" w:hAnsi="Times New Roman" w:cs="Times New Roman"/>
          <w:sz w:val="28"/>
          <w:szCs w:val="28"/>
          <w:lang w:val="en-CA"/>
        </w:rPr>
      </w:pPr>
    </w:p>
    <w:p w:rsidR="00D87CD9" w:rsidRPr="00E33B40" w:rsidRDefault="00D955E5" w:rsidP="00E33B40">
      <w:pPr>
        <w:autoSpaceDE w:val="0"/>
        <w:autoSpaceDN w:val="0"/>
        <w:adjustRightInd w:val="0"/>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The third model estimates the impact of the number of persons affected by an epidemic on the poverty incidence. A 1% increase in this number in the preceding year increases the present poverty rate by 0.0239 percent. In fact, epidemics affect the income of victim households via three channels. The first is an increase in health expenditures relative to other lines of spending. This growth, in the absence of additional resources such as transfers, pushes vulnerable households to consume future income by going into debt. Their consumption declines in the following year and some vulnerable households will have expenditures below the poverty line. The second channel is the level of economic activity in localities affected by the epidemic. In the presence of an epidemic, a locality may not only see its economic activity paralysed, but may also be quarantined. Current and future incomes of households therefore decline. The third channel is the destruction of human capital by the epidemic. In effect, the epidemic may take one or more persons in the household out of economic activity for good. In this case, the impact of the epidemic on poverty may be weak or nil in the first year and then become greater in following years.</w:t>
      </w:r>
    </w:p>
    <w:p w:rsidR="00D87CD9" w:rsidRPr="00E33B40" w:rsidRDefault="00D87CD9" w:rsidP="00E33B40">
      <w:pPr>
        <w:jc w:val="both"/>
        <w:rPr>
          <w:rFonts w:ascii="Times New Roman" w:hAnsi="Times New Roman" w:cs="Times New Roman"/>
          <w:sz w:val="28"/>
          <w:szCs w:val="28"/>
          <w:lang w:val="en-CA"/>
        </w:rPr>
      </w:pPr>
    </w:p>
    <w:p w:rsidR="00D87CD9" w:rsidRPr="00E33B40" w:rsidRDefault="008334BD" w:rsidP="00E33B40">
      <w:pPr>
        <w:jc w:val="both"/>
        <w:rPr>
          <w:rFonts w:ascii="Times New Roman" w:hAnsi="Times New Roman" w:cs="Times New Roman"/>
          <w:sz w:val="28"/>
          <w:szCs w:val="28"/>
          <w:lang w:val="en-CA"/>
        </w:rPr>
      </w:pPr>
      <w:r w:rsidRPr="00E33B40">
        <w:rPr>
          <w:rFonts w:ascii="Times New Roman" w:hAnsi="Times New Roman" w:cs="Times New Roman"/>
          <w:sz w:val="28"/>
          <w:szCs w:val="28"/>
          <w:lang w:val="en-CA"/>
        </w:rPr>
        <w:t xml:space="preserve">The fourth model deals with the impact of storms on the poverty incidence. The number of storms and its square are used as indicator variables of the intensity of this type of catastrophe. The coefficients of these two variables are significant but have opposite </w:t>
      </w:r>
      <w:r w:rsidR="000D4214" w:rsidRPr="00E33B40">
        <w:rPr>
          <w:rFonts w:ascii="Times New Roman" w:hAnsi="Times New Roman" w:cs="Times New Roman"/>
          <w:sz w:val="28"/>
          <w:szCs w:val="28"/>
          <w:lang w:val="en-CA"/>
        </w:rPr>
        <w:t>signs, which suggest</w:t>
      </w:r>
      <w:r w:rsidRPr="00E33B40">
        <w:rPr>
          <w:rFonts w:ascii="Times New Roman" w:hAnsi="Times New Roman" w:cs="Times New Roman"/>
          <w:sz w:val="28"/>
          <w:szCs w:val="28"/>
          <w:lang w:val="en-CA"/>
        </w:rPr>
        <w:t xml:space="preserve"> that the effect of storms is not monotonic. Destruction caused by heavy rains are countered byagricultural production and greater availability of pastureland for livestock. The fifth and sixth models evaluate the impact on poverty, respectively of dro</w:t>
      </w:r>
      <w:r w:rsidR="008F7472" w:rsidRPr="00E33B40">
        <w:rPr>
          <w:rFonts w:ascii="Times New Roman" w:hAnsi="Times New Roman" w:cs="Times New Roman"/>
          <w:sz w:val="28"/>
          <w:szCs w:val="28"/>
          <w:lang w:val="en-CA"/>
        </w:rPr>
        <w:t>u</w:t>
      </w:r>
      <w:r w:rsidRPr="00E33B40">
        <w:rPr>
          <w:rFonts w:ascii="Times New Roman" w:hAnsi="Times New Roman" w:cs="Times New Roman"/>
          <w:sz w:val="28"/>
          <w:szCs w:val="28"/>
          <w:lang w:val="en-CA"/>
        </w:rPr>
        <w:t xml:space="preserve">ght and insect infestations. The results of the estimation turn up a positive impact of each of these two types of catastrophes on the incidence of poverty. The transmission channel of these shocks is a decline in agricultural productivity. Insect infestations destroy agricultural production as well pastureland. </w:t>
      </w:r>
      <w:r w:rsidR="008823ED" w:rsidRPr="00E33B40">
        <w:rPr>
          <w:rFonts w:ascii="Times New Roman" w:hAnsi="Times New Roman" w:cs="Times New Roman"/>
          <w:sz w:val="28"/>
          <w:szCs w:val="28"/>
          <w:lang w:val="en-CA"/>
        </w:rPr>
        <w:t>T</w:t>
      </w:r>
      <w:r w:rsidRPr="00E33B40">
        <w:rPr>
          <w:rFonts w:ascii="Times New Roman" w:hAnsi="Times New Roman" w:cs="Times New Roman"/>
          <w:sz w:val="28"/>
          <w:szCs w:val="28"/>
          <w:lang w:val="en-CA"/>
        </w:rPr>
        <w:t>he impact of drought is greater in Sub-Saharan Africa than in other regions in the developing world.</w:t>
      </w:r>
    </w:p>
    <w:p w:rsidR="00D87CD9" w:rsidRPr="00E33B40" w:rsidRDefault="00D87CD9" w:rsidP="00E33B40">
      <w:pPr>
        <w:jc w:val="both"/>
        <w:rPr>
          <w:rFonts w:ascii="Times New Roman" w:hAnsi="Times New Roman" w:cs="Times New Roman"/>
          <w:sz w:val="28"/>
          <w:szCs w:val="28"/>
          <w:lang w:val="en-US"/>
        </w:rPr>
      </w:pPr>
    </w:p>
    <w:p w:rsidR="00D87CD9" w:rsidRPr="00E33B40" w:rsidRDefault="007A6475" w:rsidP="00E33B40">
      <w:pPr>
        <w:jc w:val="both"/>
        <w:rPr>
          <w:rFonts w:ascii="Times New Roman" w:hAnsi="Times New Roman" w:cs="Times New Roman"/>
          <w:sz w:val="28"/>
          <w:szCs w:val="28"/>
          <w:lang w:val="en-US"/>
        </w:rPr>
      </w:pPr>
      <w:r w:rsidRPr="00E33B40">
        <w:rPr>
          <w:rFonts w:ascii="Times New Roman" w:hAnsi="Times New Roman" w:cs="Times New Roman"/>
          <w:sz w:val="28"/>
          <w:szCs w:val="28"/>
          <w:lang w:val="en-CA"/>
        </w:rPr>
        <w:t xml:space="preserve">The literature review showed that the impact of disasters can be mitigated or exacerbated by some factors. </w:t>
      </w:r>
      <w:r w:rsidR="00AF056B" w:rsidRPr="00E33B40">
        <w:rPr>
          <w:rFonts w:ascii="Times New Roman" w:hAnsi="Times New Roman" w:cs="Times New Roman"/>
          <w:sz w:val="28"/>
          <w:szCs w:val="28"/>
          <w:lang w:val="en-CA"/>
        </w:rPr>
        <w:t>W</w:t>
      </w:r>
      <w:r w:rsidRPr="00E33B40">
        <w:rPr>
          <w:rFonts w:ascii="Times New Roman" w:hAnsi="Times New Roman" w:cs="Times New Roman"/>
          <w:sz w:val="28"/>
          <w:szCs w:val="28"/>
          <w:lang w:val="en-CA"/>
        </w:rPr>
        <w:t xml:space="preserve">e </w:t>
      </w:r>
      <w:r w:rsidR="00AF056B" w:rsidRPr="00E33B40">
        <w:rPr>
          <w:rFonts w:ascii="Times New Roman" w:hAnsi="Times New Roman" w:cs="Times New Roman"/>
          <w:sz w:val="28"/>
          <w:szCs w:val="28"/>
          <w:lang w:val="en-CA"/>
        </w:rPr>
        <w:t xml:space="preserve">first </w:t>
      </w:r>
      <w:r w:rsidRPr="00E33B40">
        <w:rPr>
          <w:rFonts w:ascii="Times New Roman" w:hAnsi="Times New Roman" w:cs="Times New Roman"/>
          <w:sz w:val="28"/>
          <w:szCs w:val="28"/>
          <w:lang w:val="en-CA"/>
        </w:rPr>
        <w:t>use the level of development measured by GDP per capita. The lower the level of development of a country, the greater is the effect of disasters on poverty incidence.</w:t>
      </w:r>
      <w:r w:rsidR="00AF056B" w:rsidRPr="00E33B40">
        <w:rPr>
          <w:rFonts w:ascii="Times New Roman" w:hAnsi="Times New Roman" w:cs="Times New Roman"/>
          <w:sz w:val="28"/>
          <w:szCs w:val="28"/>
          <w:lang w:val="en-CA"/>
        </w:rPr>
        <w:t>In the six models, this variable is negatively correlated to the poverty incidence. We then introduce remittances in the different models</w:t>
      </w:r>
      <w:r w:rsidR="009567F8" w:rsidRPr="00E33B40">
        <w:rPr>
          <w:rFonts w:ascii="Times New Roman" w:hAnsi="Times New Roman" w:cs="Times New Roman"/>
          <w:sz w:val="28"/>
          <w:szCs w:val="28"/>
          <w:lang w:val="en-CA"/>
        </w:rPr>
        <w:t xml:space="preserve">. </w:t>
      </w:r>
      <w:r w:rsidR="0038531D" w:rsidRPr="00E33B40">
        <w:rPr>
          <w:rFonts w:ascii="Times New Roman" w:hAnsi="Times New Roman" w:cs="Times New Roman"/>
          <w:sz w:val="28"/>
          <w:szCs w:val="28"/>
          <w:lang w:val="en-CA"/>
        </w:rPr>
        <w:t>More</w:t>
      </w:r>
      <w:r w:rsidR="0038531D" w:rsidRPr="00E33B40">
        <w:rPr>
          <w:rFonts w:ascii="Times New Roman" w:hAnsi="Times New Roman" w:cs="Times New Roman"/>
          <w:sz w:val="28"/>
          <w:szCs w:val="28"/>
          <w:lang w:val="en-US"/>
        </w:rPr>
        <w:t xml:space="preserve"> important are the transfers, the greater the reduction in the incidence of poverty. For all models, the impact is significant statistically and negative. </w:t>
      </w:r>
    </w:p>
    <w:p w:rsidR="00D87CD9" w:rsidRPr="00E33B40" w:rsidRDefault="009567F8" w:rsidP="00E33B40">
      <w:pPr>
        <w:jc w:val="both"/>
        <w:rPr>
          <w:rFonts w:ascii="Times New Roman" w:hAnsi="Times New Roman" w:cs="Times New Roman"/>
          <w:sz w:val="28"/>
          <w:szCs w:val="28"/>
          <w:lang w:val="en-US"/>
        </w:rPr>
      </w:pPr>
      <w:r w:rsidRPr="00E33B40">
        <w:rPr>
          <w:rFonts w:ascii="Times New Roman" w:hAnsi="Times New Roman" w:cs="Times New Roman"/>
          <w:sz w:val="28"/>
          <w:szCs w:val="28"/>
          <w:lang w:val="en-US"/>
        </w:rPr>
        <w:t>Finally we consider income inequality as a factor likely to amplify the impact of disasters on poverty. M</w:t>
      </w:r>
      <w:r w:rsidR="004300F7" w:rsidRPr="00E33B40">
        <w:rPr>
          <w:rFonts w:ascii="Times New Roman" w:hAnsi="Times New Roman" w:cs="Times New Roman"/>
          <w:sz w:val="28"/>
          <w:szCs w:val="28"/>
          <w:lang w:val="en-US"/>
        </w:rPr>
        <w:t xml:space="preserve">easured by the </w:t>
      </w:r>
      <w:r w:rsidR="0038531D" w:rsidRPr="00E33B40">
        <w:rPr>
          <w:rFonts w:ascii="Times New Roman" w:hAnsi="Times New Roman" w:cs="Times New Roman"/>
          <w:sz w:val="28"/>
          <w:szCs w:val="28"/>
          <w:lang w:val="en-US"/>
        </w:rPr>
        <w:t>Gini index</w:t>
      </w:r>
      <w:r w:rsidRPr="00E33B40">
        <w:rPr>
          <w:rFonts w:ascii="Times New Roman" w:hAnsi="Times New Roman" w:cs="Times New Roman"/>
          <w:sz w:val="28"/>
          <w:szCs w:val="28"/>
          <w:lang w:val="en-US"/>
        </w:rPr>
        <w:t xml:space="preserve">, inequality </w:t>
      </w:r>
      <w:r w:rsidR="00522C63" w:rsidRPr="00E33B40">
        <w:rPr>
          <w:rFonts w:ascii="Times New Roman" w:hAnsi="Times New Roman" w:cs="Times New Roman"/>
          <w:sz w:val="28"/>
          <w:szCs w:val="28"/>
          <w:lang w:val="en-US"/>
        </w:rPr>
        <w:t xml:space="preserve">increases </w:t>
      </w:r>
      <w:r w:rsidRPr="00E33B40">
        <w:rPr>
          <w:rFonts w:ascii="Times New Roman" w:hAnsi="Times New Roman" w:cs="Times New Roman"/>
          <w:sz w:val="28"/>
          <w:szCs w:val="28"/>
          <w:lang w:val="en-US"/>
        </w:rPr>
        <w:t xml:space="preserve">significantly </w:t>
      </w:r>
      <w:r w:rsidR="00522C63" w:rsidRPr="00E33B40">
        <w:rPr>
          <w:rFonts w:ascii="Times New Roman" w:hAnsi="Times New Roman" w:cs="Times New Roman"/>
          <w:sz w:val="28"/>
          <w:szCs w:val="28"/>
          <w:lang w:val="en-US"/>
        </w:rPr>
        <w:t>the poverty incidence</w:t>
      </w:r>
      <w:r w:rsidRPr="00E33B40">
        <w:rPr>
          <w:rFonts w:ascii="Times New Roman" w:hAnsi="Times New Roman" w:cs="Times New Roman"/>
          <w:sz w:val="28"/>
          <w:szCs w:val="28"/>
          <w:lang w:val="en-US"/>
        </w:rPr>
        <w:t>.</w:t>
      </w:r>
    </w:p>
    <w:p w:rsidR="00D87CD9" w:rsidRPr="00E33B40" w:rsidRDefault="00D87CD9" w:rsidP="00E33B40">
      <w:pPr>
        <w:jc w:val="both"/>
        <w:rPr>
          <w:rFonts w:ascii="Times New Roman" w:hAnsi="Times New Roman" w:cs="Times New Roman"/>
          <w:sz w:val="28"/>
          <w:szCs w:val="28"/>
          <w:lang w:val="en-US"/>
        </w:rPr>
      </w:pPr>
    </w:p>
    <w:p w:rsidR="00D87CD9" w:rsidRPr="00E33B40" w:rsidRDefault="00D87CD9" w:rsidP="00E33B40">
      <w:pPr>
        <w:rPr>
          <w:rFonts w:ascii="Times New Roman" w:hAnsi="Times New Roman" w:cs="Times New Roman"/>
          <w:sz w:val="28"/>
          <w:szCs w:val="28"/>
          <w:lang w:val="en-US"/>
        </w:rPr>
      </w:pPr>
    </w:p>
    <w:p w:rsidR="00E33B40" w:rsidRDefault="00E33B40" w:rsidP="00E33B40">
      <w:pPr>
        <w:autoSpaceDE w:val="0"/>
        <w:autoSpaceDN w:val="0"/>
        <w:adjustRightInd w:val="0"/>
        <w:jc w:val="both"/>
        <w:rPr>
          <w:rFonts w:ascii="Times New Roman" w:hAnsi="Times New Roman" w:cs="Times New Roman"/>
          <w:sz w:val="28"/>
          <w:szCs w:val="28"/>
          <w:lang w:val="en-CA"/>
        </w:rPr>
      </w:pPr>
    </w:p>
    <w:p w:rsidR="00E33B40" w:rsidRDefault="00E33B40" w:rsidP="00E33B40">
      <w:pPr>
        <w:autoSpaceDE w:val="0"/>
        <w:autoSpaceDN w:val="0"/>
        <w:adjustRightInd w:val="0"/>
        <w:jc w:val="both"/>
        <w:rPr>
          <w:rFonts w:ascii="Times New Roman" w:hAnsi="Times New Roman" w:cs="Times New Roman"/>
          <w:sz w:val="28"/>
          <w:szCs w:val="28"/>
          <w:lang w:val="en-CA"/>
        </w:rPr>
      </w:pPr>
    </w:p>
    <w:p w:rsidR="00D87CD9" w:rsidRPr="00C2122A" w:rsidRDefault="00D87CD9" w:rsidP="00E33B40">
      <w:pPr>
        <w:autoSpaceDE w:val="0"/>
        <w:autoSpaceDN w:val="0"/>
        <w:adjustRightInd w:val="0"/>
        <w:jc w:val="both"/>
        <w:rPr>
          <w:rFonts w:ascii="Times New Roman" w:hAnsi="Times New Roman" w:cs="Times New Roman"/>
          <w:sz w:val="20"/>
          <w:szCs w:val="20"/>
          <w:lang w:val="en-CA"/>
        </w:rPr>
      </w:pPr>
    </w:p>
    <w:p w:rsidR="00D87CD9" w:rsidRPr="00E33B40" w:rsidRDefault="00D87CD9" w:rsidP="00E33B40">
      <w:pPr>
        <w:autoSpaceDE w:val="0"/>
        <w:autoSpaceDN w:val="0"/>
        <w:adjustRightInd w:val="0"/>
        <w:jc w:val="both"/>
        <w:rPr>
          <w:rFonts w:ascii="Times New Roman" w:hAnsi="Times New Roman" w:cs="Times New Roman"/>
          <w:sz w:val="28"/>
          <w:szCs w:val="28"/>
          <w:lang w:val="en-CA"/>
        </w:rPr>
      </w:pPr>
    </w:p>
    <w:tbl>
      <w:tblPr>
        <w:tblpPr w:leftFromText="180" w:rightFromText="180" w:horzAnchor="margin" w:tblpX="-284" w:tblpY="572"/>
        <w:tblW w:w="5727" w:type="pct"/>
        <w:tblLayout w:type="fixed"/>
        <w:tblLook w:val="0000"/>
      </w:tblPr>
      <w:tblGrid>
        <w:gridCol w:w="2814"/>
        <w:gridCol w:w="990"/>
        <w:gridCol w:w="1093"/>
        <w:gridCol w:w="1202"/>
        <w:gridCol w:w="1310"/>
        <w:gridCol w:w="1308"/>
        <w:gridCol w:w="1596"/>
      </w:tblGrid>
      <w:tr w:rsidR="008157D1" w:rsidRPr="00956291" w:rsidTr="00B01D0A">
        <w:tc>
          <w:tcPr>
            <w:tcW w:w="5000" w:type="pct"/>
            <w:gridSpan w:val="7"/>
            <w:tcBorders>
              <w:top w:val="single" w:sz="4" w:space="0" w:color="auto"/>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lang w:val="en-US"/>
              </w:rPr>
            </w:pPr>
            <w:r w:rsidRPr="00E33B40">
              <w:rPr>
                <w:rFonts w:ascii="Times New Roman" w:hAnsi="Times New Roman" w:cs="Times New Roman"/>
                <w:sz w:val="20"/>
                <w:szCs w:val="20"/>
                <w:lang w:val="en-CA"/>
              </w:rPr>
              <w:t>Dependent variable log(poverty incidence)</w:t>
            </w:r>
          </w:p>
        </w:tc>
      </w:tr>
      <w:tr w:rsidR="00B01D0A" w:rsidRPr="00E33B40" w:rsidTr="00B01D0A">
        <w:tc>
          <w:tcPr>
            <w:tcW w:w="1364" w:type="pct"/>
            <w:tcBorders>
              <w:top w:val="single" w:sz="4" w:space="0" w:color="auto"/>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lang w:val="en-US"/>
              </w:rPr>
            </w:pPr>
          </w:p>
        </w:tc>
        <w:tc>
          <w:tcPr>
            <w:tcW w:w="480" w:type="pct"/>
            <w:tcBorders>
              <w:top w:val="single" w:sz="4" w:space="0" w:color="auto"/>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(1)</w:t>
            </w:r>
          </w:p>
        </w:tc>
        <w:tc>
          <w:tcPr>
            <w:tcW w:w="530" w:type="pct"/>
            <w:tcBorders>
              <w:top w:val="single" w:sz="4" w:space="0" w:color="auto"/>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w:t>
            </w:r>
          </w:p>
        </w:tc>
        <w:tc>
          <w:tcPr>
            <w:tcW w:w="583" w:type="pct"/>
            <w:tcBorders>
              <w:top w:val="single" w:sz="4" w:space="0" w:color="auto"/>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(3)</w:t>
            </w:r>
          </w:p>
        </w:tc>
        <w:tc>
          <w:tcPr>
            <w:tcW w:w="635" w:type="pct"/>
            <w:tcBorders>
              <w:top w:val="single" w:sz="4" w:space="0" w:color="auto"/>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(4)</w:t>
            </w:r>
          </w:p>
        </w:tc>
        <w:tc>
          <w:tcPr>
            <w:tcW w:w="634" w:type="pct"/>
            <w:tcBorders>
              <w:top w:val="single" w:sz="4" w:space="0" w:color="auto"/>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(5)</w:t>
            </w:r>
          </w:p>
        </w:tc>
        <w:tc>
          <w:tcPr>
            <w:tcW w:w="774" w:type="pct"/>
            <w:tcBorders>
              <w:top w:val="single" w:sz="4" w:space="0" w:color="auto"/>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(6)</w:t>
            </w:r>
          </w:p>
        </w:tc>
      </w:tr>
      <w:tr w:rsidR="00B01D0A" w:rsidRPr="00E33B40" w:rsidTr="00B01D0A">
        <w:tc>
          <w:tcPr>
            <w:tcW w:w="1364" w:type="pct"/>
            <w:vMerge w:val="restart"/>
            <w:tcBorders>
              <w:top w:val="single" w:sz="4" w:space="0" w:color="auto"/>
              <w:left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sz w:val="20"/>
                <w:szCs w:val="20"/>
                <w:lang w:val="en-CA"/>
              </w:rPr>
              <w:t>Lagged log (poverty incidence)</w:t>
            </w:r>
          </w:p>
        </w:tc>
        <w:tc>
          <w:tcPr>
            <w:tcW w:w="480" w:type="pct"/>
            <w:tcBorders>
              <w:top w:val="single" w:sz="4" w:space="0" w:color="auto"/>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0.591***</w:t>
            </w:r>
          </w:p>
        </w:tc>
        <w:tc>
          <w:tcPr>
            <w:tcW w:w="530" w:type="pct"/>
            <w:tcBorders>
              <w:top w:val="single" w:sz="4" w:space="0" w:color="auto"/>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0.906***</w:t>
            </w:r>
          </w:p>
        </w:tc>
        <w:tc>
          <w:tcPr>
            <w:tcW w:w="583" w:type="pct"/>
            <w:tcBorders>
              <w:top w:val="single" w:sz="4" w:space="0" w:color="auto"/>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0.854***</w:t>
            </w:r>
          </w:p>
        </w:tc>
        <w:tc>
          <w:tcPr>
            <w:tcW w:w="635" w:type="pct"/>
            <w:tcBorders>
              <w:top w:val="single" w:sz="4" w:space="0" w:color="auto"/>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0.879***</w:t>
            </w:r>
          </w:p>
        </w:tc>
        <w:tc>
          <w:tcPr>
            <w:tcW w:w="634" w:type="pct"/>
            <w:tcBorders>
              <w:top w:val="single" w:sz="4" w:space="0" w:color="auto"/>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0.864***</w:t>
            </w:r>
          </w:p>
        </w:tc>
        <w:tc>
          <w:tcPr>
            <w:tcW w:w="774" w:type="pct"/>
            <w:tcBorders>
              <w:top w:val="single" w:sz="4" w:space="0" w:color="auto"/>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0.773***</w:t>
            </w:r>
          </w:p>
        </w:tc>
      </w:tr>
      <w:tr w:rsidR="00B01D0A" w:rsidRPr="00E33B40" w:rsidTr="00B01D0A">
        <w:tc>
          <w:tcPr>
            <w:tcW w:w="1364" w:type="pct"/>
            <w:vMerge/>
            <w:tcBorders>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(3.84)</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(31.14)</w:t>
            </w: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(28.26)</w:t>
            </w: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(18.72)</w:t>
            </w: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(27.01)</w:t>
            </w: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(11.82)</w:t>
            </w:r>
          </w:p>
        </w:tc>
      </w:tr>
      <w:tr w:rsidR="00B01D0A" w:rsidRPr="00E33B40" w:rsidTr="00B01D0A">
        <w:tc>
          <w:tcPr>
            <w:tcW w:w="1364" w:type="pct"/>
            <w:vMerge w:val="restart"/>
            <w:tcBorders>
              <w:top w:val="nil"/>
              <w:left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b/>
                <w:sz w:val="20"/>
                <w:szCs w:val="20"/>
                <w:lang w:val="en-CA"/>
              </w:rPr>
              <w:t>log(damages)</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8.263*</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vMerge/>
            <w:tcBorders>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(1.79)</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vMerge w:val="restart"/>
            <w:tcBorders>
              <w:top w:val="nil"/>
              <w:left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color w:val="545454"/>
                <w:sz w:val="20"/>
                <w:szCs w:val="20"/>
                <w:shd w:val="clear" w:color="auto" w:fill="FFFFFF"/>
              </w:rPr>
              <w:t>Forward(</w:t>
            </w:r>
            <w:r w:rsidRPr="00E33B40">
              <w:rPr>
                <w:rFonts w:ascii="Times New Roman" w:hAnsi="Times New Roman" w:cs="Times New Roman"/>
                <w:sz w:val="20"/>
                <w:szCs w:val="20"/>
              </w:rPr>
              <w:t>log(remittences))</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-0.174**</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vMerge/>
            <w:tcBorders>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(-2.23)</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vMerge w:val="restart"/>
            <w:tcBorders>
              <w:top w:val="nil"/>
              <w:left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sz w:val="20"/>
                <w:szCs w:val="20"/>
              </w:rPr>
              <w:t>Log(Remittences)</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-0.0520**</w:t>
            </w: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-0.0511**</w:t>
            </w: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-0.0390**</w:t>
            </w: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-0.104***</w:t>
            </w:r>
          </w:p>
        </w:tc>
      </w:tr>
      <w:tr w:rsidR="00B01D0A" w:rsidRPr="00E33B40" w:rsidTr="00B01D0A">
        <w:tc>
          <w:tcPr>
            <w:tcW w:w="1364" w:type="pct"/>
            <w:vMerge/>
            <w:tcBorders>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(-2.53)</w:t>
            </w: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(-2.51)</w:t>
            </w: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(-2.62)</w:t>
            </w: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(-2.79)</w:t>
            </w:r>
          </w:p>
        </w:tc>
      </w:tr>
      <w:tr w:rsidR="00B01D0A" w:rsidRPr="00E33B40" w:rsidTr="00B01D0A">
        <w:tc>
          <w:tcPr>
            <w:tcW w:w="1364" w:type="pct"/>
            <w:vMerge w:val="restart"/>
            <w:tcBorders>
              <w:top w:val="nil"/>
              <w:left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sz w:val="20"/>
                <w:szCs w:val="20"/>
                <w:lang w:val="en-CA"/>
              </w:rPr>
              <w:t>log(GDP)</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-0.528**</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-0.134***</w:t>
            </w: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-0.219***</w:t>
            </w: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-0.165**</w:t>
            </w: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-0.181***</w:t>
            </w: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-0.288***</w:t>
            </w:r>
          </w:p>
        </w:tc>
      </w:tr>
      <w:tr w:rsidR="00B01D0A" w:rsidRPr="00E33B40" w:rsidTr="00B01D0A">
        <w:tc>
          <w:tcPr>
            <w:tcW w:w="1364" w:type="pct"/>
            <w:vMerge/>
            <w:tcBorders>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(-2.34)</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(-3.41)</w:t>
            </w: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(-4.51)</w:t>
            </w: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(-2.59)</w:t>
            </w: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(-4.58)</w:t>
            </w: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(-3.44)</w:t>
            </w:r>
          </w:p>
        </w:tc>
      </w:tr>
      <w:tr w:rsidR="00B01D0A" w:rsidRPr="00E33B40" w:rsidTr="00B01D0A">
        <w:tc>
          <w:tcPr>
            <w:tcW w:w="1364" w:type="pct"/>
            <w:tcBorders>
              <w:top w:val="nil"/>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b/>
                <w:sz w:val="20"/>
                <w:szCs w:val="20"/>
                <w:lang w:val="en-CA"/>
              </w:rPr>
              <w:t>log(affected persons)</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0.00454**</w:t>
            </w: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(2.01)</w:t>
            </w: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lang w:val="en-US"/>
              </w:rPr>
            </w:pPr>
            <w:r w:rsidRPr="00E33B40">
              <w:rPr>
                <w:rFonts w:ascii="Times New Roman" w:hAnsi="Times New Roman" w:cs="Times New Roman"/>
                <w:sz w:val="20"/>
                <w:szCs w:val="20"/>
                <w:lang w:val="en-CA"/>
              </w:rPr>
              <w:t>Lagged log(number of affected persons)</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lang w:val="en-US"/>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-0.000283</w:t>
            </w: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(-0.25)</w:t>
            </w: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sz w:val="20"/>
                <w:szCs w:val="20"/>
                <w:lang w:val="en-CA"/>
              </w:rPr>
              <w:t>log(Gini index)</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0.244***</w:t>
            </w: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0.343***</w:t>
            </w: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0.283***</w:t>
            </w: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0.332***</w:t>
            </w: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0.331**</w:t>
            </w:r>
          </w:p>
        </w:tc>
      </w:tr>
      <w:tr w:rsidR="00B01D0A" w:rsidRPr="00E33B40" w:rsidTr="00B01D0A">
        <w:tc>
          <w:tcPr>
            <w:tcW w:w="1364" w:type="pct"/>
            <w:tcBorders>
              <w:top w:val="nil"/>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(2.97)</w:t>
            </w: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(4.11)</w:t>
            </w: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(3.61)</w:t>
            </w: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(4.47)</w:t>
            </w: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(2.37)</w:t>
            </w:r>
          </w:p>
        </w:tc>
      </w:tr>
      <w:tr w:rsidR="00B01D0A" w:rsidRPr="00E33B40" w:rsidTr="00B01D0A">
        <w:tc>
          <w:tcPr>
            <w:tcW w:w="1364" w:type="pct"/>
            <w:vMerge w:val="restart"/>
            <w:tcBorders>
              <w:top w:val="nil"/>
              <w:left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b/>
                <w:sz w:val="20"/>
                <w:szCs w:val="20"/>
                <w:lang w:val="en-CA"/>
              </w:rPr>
              <w:t>log (number of catastrophes)</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-0.0643**</w:t>
            </w: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vMerge/>
            <w:tcBorders>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(-2.32)</w:t>
            </w: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vMerge w:val="restart"/>
            <w:tcBorders>
              <w:top w:val="nil"/>
              <w:left w:val="nil"/>
              <w:right w:val="nil"/>
            </w:tcBorders>
          </w:tcPr>
          <w:p w:rsidR="008157D1" w:rsidRPr="00E33B40" w:rsidRDefault="008157D1" w:rsidP="00E33B40">
            <w:pPr>
              <w:autoSpaceDE w:val="0"/>
              <w:autoSpaceDN w:val="0"/>
              <w:adjustRightInd w:val="0"/>
              <w:rPr>
                <w:rFonts w:ascii="Times New Roman" w:hAnsi="Times New Roman" w:cs="Times New Roman"/>
                <w:sz w:val="20"/>
                <w:szCs w:val="20"/>
                <w:lang w:val="en-US"/>
              </w:rPr>
            </w:pPr>
            <w:r w:rsidRPr="00E33B40">
              <w:rPr>
                <w:rFonts w:ascii="Times New Roman" w:hAnsi="Times New Roman" w:cs="Times New Roman"/>
                <w:sz w:val="20"/>
                <w:szCs w:val="20"/>
                <w:lang w:val="en-CA"/>
              </w:rPr>
              <w:t>log(number of persons affected by the epidemics)</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lang w:val="en-US"/>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lang w:val="en-US"/>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0.0239*</w:t>
            </w: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vMerge/>
            <w:tcBorders>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(1.70)</w:t>
            </w: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344DB5" w:rsidP="00E33B40">
            <w:pPr>
              <w:autoSpaceDE w:val="0"/>
              <w:autoSpaceDN w:val="0"/>
              <w:adjustRightInd w:val="0"/>
              <w:rPr>
                <w:rFonts w:ascii="Times New Roman" w:hAnsi="Times New Roman" w:cs="Times New Roman"/>
                <w:sz w:val="20"/>
                <w:szCs w:val="20"/>
                <w:lang w:val="en-US"/>
              </w:rPr>
            </w:pPr>
            <w:r w:rsidRPr="00E33B40">
              <w:rPr>
                <w:rFonts w:ascii="Times New Roman" w:hAnsi="Times New Roman" w:cs="Times New Roman"/>
                <w:sz w:val="20"/>
                <w:szCs w:val="20"/>
                <w:lang w:val="en-US"/>
              </w:rPr>
              <w:t>log(number of persons affected by the epidemics)</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lang w:val="en-US"/>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lang w:val="en-US"/>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-0.0188</w:t>
            </w: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(-0.65)</w:t>
            </w: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344DB5"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b/>
                <w:sz w:val="20"/>
                <w:szCs w:val="20"/>
                <w:lang w:val="en-CA"/>
              </w:rPr>
              <w:t>log(number of storms)</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0.0863</w:t>
            </w: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(0.62)</w:t>
            </w: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C45749" w:rsidP="00E33B40">
            <w:pPr>
              <w:autoSpaceDE w:val="0"/>
              <w:autoSpaceDN w:val="0"/>
              <w:adjustRightInd w:val="0"/>
              <w:rPr>
                <w:rFonts w:ascii="Times New Roman" w:hAnsi="Times New Roman" w:cs="Times New Roman"/>
                <w:sz w:val="20"/>
                <w:szCs w:val="20"/>
                <w:lang w:val="en-US"/>
              </w:rPr>
            </w:pPr>
            <w:r w:rsidRPr="00E33B40">
              <w:rPr>
                <w:rFonts w:ascii="Times New Roman" w:hAnsi="Times New Roman" w:cs="Times New Roman"/>
                <w:sz w:val="20"/>
                <w:szCs w:val="20"/>
                <w:lang w:val="en-US"/>
              </w:rPr>
              <w:t>L</w:t>
            </w:r>
            <w:r w:rsidR="00AF6F52" w:rsidRPr="00E33B40">
              <w:rPr>
                <w:rFonts w:ascii="Times New Roman" w:hAnsi="Times New Roman" w:cs="Times New Roman"/>
                <w:sz w:val="20"/>
                <w:szCs w:val="20"/>
                <w:lang w:val="en-US"/>
              </w:rPr>
              <w:t>og(</w:t>
            </w:r>
            <w:r w:rsidR="00344DB5" w:rsidRPr="00E33B40">
              <w:rPr>
                <w:rFonts w:ascii="Times New Roman" w:hAnsi="Times New Roman" w:cs="Times New Roman"/>
                <w:sz w:val="20"/>
                <w:szCs w:val="20"/>
                <w:lang w:val="en-US"/>
              </w:rPr>
              <w:t xml:space="preserve"> number </w:t>
            </w:r>
            <w:r w:rsidR="00014E18" w:rsidRPr="00E33B40">
              <w:rPr>
                <w:rFonts w:ascii="Times New Roman" w:hAnsi="Times New Roman" w:cs="Times New Roman"/>
                <w:sz w:val="20"/>
                <w:szCs w:val="20"/>
                <w:lang w:val="en-US"/>
              </w:rPr>
              <w:t xml:space="preserve">of </w:t>
            </w:r>
            <w:r w:rsidRPr="00E33B40">
              <w:rPr>
                <w:rFonts w:ascii="Times New Roman" w:hAnsi="Times New Roman" w:cs="Times New Roman"/>
                <w:sz w:val="20"/>
                <w:szCs w:val="20"/>
                <w:lang w:val="en-US"/>
              </w:rPr>
              <w:t>extreme temperatures</w:t>
            </w:r>
            <w:r w:rsidR="00344DB5" w:rsidRPr="00E33B40">
              <w:rPr>
                <w:rFonts w:ascii="Times New Roman" w:hAnsi="Times New Roman" w:cs="Times New Roman"/>
                <w:b/>
                <w:sz w:val="20"/>
                <w:szCs w:val="20"/>
                <w:lang w:val="en-CA"/>
              </w:rPr>
              <w:t>)</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lang w:val="en-US"/>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lang w:val="en-US"/>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lang w:val="en-US"/>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-0.114</w:t>
            </w: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(-0.61)</w:t>
            </w: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b/>
                <w:sz w:val="20"/>
                <w:szCs w:val="20"/>
                <w:lang w:val="en-CA"/>
              </w:rPr>
              <w:t>Number of droughts</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0.0107**</w:t>
            </w: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(2.04)</w:t>
            </w: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sz w:val="20"/>
                <w:szCs w:val="20"/>
                <w:lang w:val="en-CA"/>
              </w:rPr>
              <w:t>Sub-Saharan Africa</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0.0939</w:t>
            </w: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(1.58)</w:t>
            </w: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vMerge w:val="restart"/>
            <w:tcBorders>
              <w:top w:val="nil"/>
              <w:left w:val="nil"/>
              <w:right w:val="nil"/>
            </w:tcBorders>
          </w:tcPr>
          <w:p w:rsidR="008157D1" w:rsidRPr="00E33B40" w:rsidRDefault="008157D1" w:rsidP="00E33B40">
            <w:pPr>
              <w:autoSpaceDE w:val="0"/>
              <w:autoSpaceDN w:val="0"/>
              <w:adjustRightInd w:val="0"/>
              <w:rPr>
                <w:rFonts w:ascii="Times New Roman" w:hAnsi="Times New Roman" w:cs="Times New Roman"/>
                <w:sz w:val="20"/>
                <w:szCs w:val="20"/>
                <w:lang w:val="en-US"/>
              </w:rPr>
            </w:pPr>
            <w:r w:rsidRPr="00E33B40">
              <w:rPr>
                <w:rFonts w:ascii="Times New Roman" w:hAnsi="Times New Roman" w:cs="Times New Roman"/>
                <w:b/>
                <w:sz w:val="20"/>
                <w:szCs w:val="20"/>
                <w:lang w:val="en-CA"/>
              </w:rPr>
              <w:t>log(number of insect infestations)</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lang w:val="en-US"/>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lang w:val="en-US"/>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lang w:val="en-US"/>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lang w:val="en-US"/>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lang w:val="en-US"/>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0.0725**</w:t>
            </w:r>
          </w:p>
        </w:tc>
      </w:tr>
      <w:tr w:rsidR="00B01D0A" w:rsidRPr="00E33B40" w:rsidTr="00B01D0A">
        <w:tc>
          <w:tcPr>
            <w:tcW w:w="1364" w:type="pct"/>
            <w:vMerge/>
            <w:tcBorders>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(2.22)</w:t>
            </w:r>
          </w:p>
        </w:tc>
      </w:tr>
      <w:tr w:rsidR="00B01D0A" w:rsidRPr="00E33B40" w:rsidTr="00B01D0A">
        <w:tc>
          <w:tcPr>
            <w:tcW w:w="1364" w:type="pct"/>
            <w:vMerge w:val="restart"/>
            <w:tcBorders>
              <w:top w:val="nil"/>
              <w:left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sz w:val="20"/>
                <w:szCs w:val="20"/>
              </w:rPr>
              <w:t>Asia</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-0.147</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vMerge/>
            <w:tcBorders>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(-1.05)</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sz w:val="20"/>
                <w:szCs w:val="20"/>
              </w:rPr>
              <w:t>Europa</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-0.484*</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(-1.89)</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sz w:val="20"/>
                <w:szCs w:val="20"/>
              </w:rPr>
              <w:t>Latina America</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0.0476</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(0.38)</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sz w:val="20"/>
                <w:szCs w:val="20"/>
              </w:rPr>
              <w:t xml:space="preserve">Middle East &amp; Noth  Afri. </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-0.423**</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(-2.11)</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sz w:val="20"/>
                <w:szCs w:val="20"/>
              </w:rPr>
              <w:t xml:space="preserve">South Asia </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0.0173</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(0.20)</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p>
        </w:tc>
      </w:tr>
      <w:tr w:rsidR="00B01D0A" w:rsidRPr="00E33B40" w:rsidTr="00B01D0A">
        <w:tc>
          <w:tcPr>
            <w:tcW w:w="1364" w:type="pct"/>
            <w:tcBorders>
              <w:top w:val="nil"/>
              <w:left w:val="nil"/>
              <w:bottom w:val="nil"/>
              <w:right w:val="nil"/>
            </w:tcBorders>
          </w:tcPr>
          <w:p w:rsidR="008157D1" w:rsidRPr="00E33B40" w:rsidRDefault="002F46A7"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sz w:val="20"/>
                <w:szCs w:val="20"/>
              </w:rPr>
              <w:t>C</w:t>
            </w:r>
            <w:r w:rsidR="008157D1" w:rsidRPr="00E33B40">
              <w:rPr>
                <w:rFonts w:ascii="Times New Roman" w:hAnsi="Times New Roman" w:cs="Times New Roman"/>
                <w:sz w:val="20"/>
                <w:szCs w:val="20"/>
              </w:rPr>
              <w:t>ons</w:t>
            </w:r>
            <w:r w:rsidRPr="00E33B40">
              <w:rPr>
                <w:rFonts w:ascii="Times New Roman" w:hAnsi="Times New Roman" w:cs="Times New Roman"/>
                <w:sz w:val="20"/>
                <w:szCs w:val="20"/>
              </w:rPr>
              <w:t>tant</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5.638**</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0.407</w:t>
            </w: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0.890**</w:t>
            </w: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0.609</w:t>
            </w: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0.539**</w:t>
            </w: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1.774</w:t>
            </w:r>
          </w:p>
        </w:tc>
      </w:tr>
      <w:tr w:rsidR="00B01D0A" w:rsidRPr="00E33B40" w:rsidTr="00B01D0A">
        <w:tc>
          <w:tcPr>
            <w:tcW w:w="1364" w:type="pct"/>
            <w:tcBorders>
              <w:top w:val="nil"/>
              <w:left w:val="nil"/>
              <w:bottom w:val="single" w:sz="4" w:space="0" w:color="auto"/>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p>
        </w:tc>
        <w:tc>
          <w:tcPr>
            <w:tcW w:w="480" w:type="pct"/>
            <w:tcBorders>
              <w:top w:val="nil"/>
              <w:left w:val="nil"/>
              <w:bottom w:val="single" w:sz="4" w:space="0" w:color="auto"/>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(2.49)</w:t>
            </w:r>
          </w:p>
        </w:tc>
        <w:tc>
          <w:tcPr>
            <w:tcW w:w="530" w:type="pct"/>
            <w:tcBorders>
              <w:top w:val="nil"/>
              <w:left w:val="nil"/>
              <w:bottom w:val="single" w:sz="4" w:space="0" w:color="auto"/>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(1.53)</w:t>
            </w:r>
          </w:p>
        </w:tc>
        <w:tc>
          <w:tcPr>
            <w:tcW w:w="583" w:type="pct"/>
            <w:tcBorders>
              <w:top w:val="nil"/>
              <w:left w:val="nil"/>
              <w:bottom w:val="single" w:sz="4" w:space="0" w:color="auto"/>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(2.17)</w:t>
            </w:r>
          </w:p>
        </w:tc>
        <w:tc>
          <w:tcPr>
            <w:tcW w:w="635" w:type="pct"/>
            <w:tcBorders>
              <w:top w:val="nil"/>
              <w:left w:val="nil"/>
              <w:bottom w:val="single" w:sz="4" w:space="0" w:color="auto"/>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(1.17)</w:t>
            </w:r>
          </w:p>
        </w:tc>
        <w:tc>
          <w:tcPr>
            <w:tcW w:w="634" w:type="pct"/>
            <w:tcBorders>
              <w:top w:val="nil"/>
              <w:left w:val="nil"/>
              <w:bottom w:val="single" w:sz="4" w:space="0" w:color="auto"/>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(2.24)</w:t>
            </w:r>
          </w:p>
        </w:tc>
        <w:tc>
          <w:tcPr>
            <w:tcW w:w="774" w:type="pct"/>
            <w:tcBorders>
              <w:top w:val="nil"/>
              <w:left w:val="nil"/>
              <w:bottom w:val="single" w:sz="4" w:space="0" w:color="auto"/>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(1.63)</w:t>
            </w:r>
          </w:p>
        </w:tc>
      </w:tr>
      <w:tr w:rsidR="00B01D0A" w:rsidRPr="00E33B40" w:rsidTr="00B01D0A">
        <w:trPr>
          <w:trHeight w:val="54"/>
        </w:trPr>
        <w:tc>
          <w:tcPr>
            <w:tcW w:w="1364" w:type="pct"/>
            <w:tcBorders>
              <w:top w:val="single" w:sz="4" w:space="0" w:color="auto"/>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i/>
                <w:iCs/>
                <w:sz w:val="20"/>
                <w:szCs w:val="20"/>
              </w:rPr>
              <w:t>N</w:t>
            </w:r>
            <w:r w:rsidR="0014029E" w:rsidRPr="00E33B40">
              <w:rPr>
                <w:rFonts w:ascii="Times New Roman" w:hAnsi="Times New Roman" w:cs="Times New Roman"/>
                <w:i/>
                <w:iCs/>
                <w:sz w:val="20"/>
                <w:szCs w:val="20"/>
              </w:rPr>
              <w:t>umber of obervations</w:t>
            </w:r>
          </w:p>
        </w:tc>
        <w:tc>
          <w:tcPr>
            <w:tcW w:w="480" w:type="pct"/>
            <w:tcBorders>
              <w:top w:val="single" w:sz="4" w:space="0" w:color="auto"/>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1879</w:t>
            </w:r>
          </w:p>
        </w:tc>
        <w:tc>
          <w:tcPr>
            <w:tcW w:w="530" w:type="pct"/>
            <w:tcBorders>
              <w:top w:val="single" w:sz="4" w:space="0" w:color="auto"/>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2499</w:t>
            </w:r>
          </w:p>
        </w:tc>
        <w:tc>
          <w:tcPr>
            <w:tcW w:w="583" w:type="pct"/>
            <w:tcBorders>
              <w:top w:val="single" w:sz="4" w:space="0" w:color="auto"/>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1938</w:t>
            </w:r>
          </w:p>
        </w:tc>
        <w:tc>
          <w:tcPr>
            <w:tcW w:w="635" w:type="pct"/>
            <w:tcBorders>
              <w:top w:val="single" w:sz="4" w:space="0" w:color="auto"/>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1938</w:t>
            </w:r>
          </w:p>
        </w:tc>
        <w:tc>
          <w:tcPr>
            <w:tcW w:w="634" w:type="pct"/>
            <w:tcBorders>
              <w:top w:val="single" w:sz="4" w:space="0" w:color="auto"/>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1938</w:t>
            </w:r>
          </w:p>
        </w:tc>
        <w:tc>
          <w:tcPr>
            <w:tcW w:w="774" w:type="pct"/>
            <w:tcBorders>
              <w:top w:val="single" w:sz="4" w:space="0" w:color="auto"/>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1944</w:t>
            </w:r>
          </w:p>
        </w:tc>
      </w:tr>
      <w:tr w:rsidR="00B01D0A" w:rsidRPr="00E33B40" w:rsidTr="00B01D0A">
        <w:tc>
          <w:tcPr>
            <w:tcW w:w="1364" w:type="pct"/>
            <w:tcBorders>
              <w:top w:val="nil"/>
              <w:left w:val="nil"/>
              <w:bottom w:val="nil"/>
              <w:right w:val="nil"/>
            </w:tcBorders>
          </w:tcPr>
          <w:p w:rsidR="008157D1" w:rsidRPr="00E33B40" w:rsidRDefault="002F52D9"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sz w:val="20"/>
                <w:szCs w:val="20"/>
              </w:rPr>
              <w:t>Numberof countries</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97</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97</w:t>
            </w: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97</w:t>
            </w: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97</w:t>
            </w: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97</w:t>
            </w: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97</w:t>
            </w:r>
          </w:p>
        </w:tc>
      </w:tr>
      <w:tr w:rsidR="00B01D0A" w:rsidRPr="00E33B40" w:rsidTr="00B01D0A">
        <w:tc>
          <w:tcPr>
            <w:tcW w:w="1364" w:type="pct"/>
            <w:tcBorders>
              <w:top w:val="nil"/>
              <w:left w:val="nil"/>
              <w:bottom w:val="nil"/>
              <w:right w:val="nil"/>
            </w:tcBorders>
          </w:tcPr>
          <w:p w:rsidR="008157D1" w:rsidRPr="00E33B40" w:rsidRDefault="008157D1"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sz w:val="20"/>
                <w:szCs w:val="20"/>
              </w:rPr>
              <w:t>ar1</w:t>
            </w:r>
            <w:r w:rsidR="002F52D9" w:rsidRPr="00E33B40">
              <w:rPr>
                <w:rFonts w:ascii="Times New Roman" w:hAnsi="Times New Roman" w:cs="Times New Roman"/>
                <w:sz w:val="20"/>
                <w:szCs w:val="20"/>
              </w:rPr>
              <w:t>p-value</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0.0035</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0.0000</w:t>
            </w: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0.0001</w:t>
            </w: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0.0002</w:t>
            </w: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0.0002</w:t>
            </w: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0.0002</w:t>
            </w:r>
          </w:p>
        </w:tc>
      </w:tr>
      <w:tr w:rsidR="00B01D0A" w:rsidRPr="00E33B40" w:rsidTr="00B01D0A">
        <w:tc>
          <w:tcPr>
            <w:tcW w:w="1364" w:type="pct"/>
            <w:tcBorders>
              <w:top w:val="nil"/>
              <w:left w:val="nil"/>
              <w:bottom w:val="nil"/>
              <w:right w:val="nil"/>
            </w:tcBorders>
          </w:tcPr>
          <w:p w:rsidR="008157D1" w:rsidRPr="00E33B40" w:rsidRDefault="002F52D9"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sz w:val="20"/>
                <w:szCs w:val="20"/>
              </w:rPr>
              <w:t>ar2 p-value</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0.341</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0.396</w:t>
            </w: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0.370</w:t>
            </w: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0.396</w:t>
            </w: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0.381</w:t>
            </w: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0.126</w:t>
            </w:r>
          </w:p>
        </w:tc>
      </w:tr>
      <w:tr w:rsidR="00B01D0A" w:rsidRPr="00E33B40" w:rsidTr="00B01D0A">
        <w:tc>
          <w:tcPr>
            <w:tcW w:w="1364" w:type="pct"/>
            <w:tcBorders>
              <w:top w:val="nil"/>
              <w:left w:val="nil"/>
              <w:bottom w:val="nil"/>
              <w:right w:val="nil"/>
            </w:tcBorders>
          </w:tcPr>
          <w:p w:rsidR="008157D1" w:rsidRPr="00E33B40" w:rsidRDefault="002F52D9"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sz w:val="20"/>
                <w:szCs w:val="20"/>
              </w:rPr>
              <w:t>Number of</w:t>
            </w:r>
            <w:r w:rsidR="008157D1" w:rsidRPr="00E33B40">
              <w:rPr>
                <w:rFonts w:ascii="Times New Roman" w:hAnsi="Times New Roman" w:cs="Times New Roman"/>
                <w:sz w:val="20"/>
                <w:szCs w:val="20"/>
              </w:rPr>
              <w:t xml:space="preserve"> instruments</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21</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514</w:t>
            </w: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301</w:t>
            </w: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278</w:t>
            </w: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228</w:t>
            </w: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302</w:t>
            </w:r>
          </w:p>
        </w:tc>
      </w:tr>
      <w:tr w:rsidR="00B01D0A" w:rsidRPr="00E33B40" w:rsidTr="00B01D0A">
        <w:tc>
          <w:tcPr>
            <w:tcW w:w="1364" w:type="pct"/>
            <w:tcBorders>
              <w:top w:val="nil"/>
              <w:left w:val="nil"/>
              <w:bottom w:val="nil"/>
              <w:right w:val="nil"/>
            </w:tcBorders>
          </w:tcPr>
          <w:p w:rsidR="008157D1" w:rsidRPr="00E33B40" w:rsidRDefault="0063311C"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sz w:val="20"/>
                <w:szCs w:val="20"/>
              </w:rPr>
              <w:t>S</w:t>
            </w:r>
            <w:r w:rsidR="008157D1" w:rsidRPr="00E33B40">
              <w:rPr>
                <w:rFonts w:ascii="Times New Roman" w:hAnsi="Times New Roman" w:cs="Times New Roman"/>
                <w:sz w:val="20"/>
                <w:szCs w:val="20"/>
              </w:rPr>
              <w:t>arganp</w:t>
            </w:r>
            <w:r w:rsidRPr="00E33B40">
              <w:rPr>
                <w:rFonts w:ascii="Times New Roman" w:hAnsi="Times New Roman" w:cs="Times New Roman"/>
                <w:sz w:val="20"/>
                <w:szCs w:val="20"/>
              </w:rPr>
              <w:t>-value</w:t>
            </w:r>
          </w:p>
        </w:tc>
        <w:tc>
          <w:tcPr>
            <w:tcW w:w="48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0.0140</w:t>
            </w:r>
          </w:p>
        </w:tc>
        <w:tc>
          <w:tcPr>
            <w:tcW w:w="530"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0.0000</w:t>
            </w:r>
          </w:p>
        </w:tc>
        <w:tc>
          <w:tcPr>
            <w:tcW w:w="583"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0.0000</w:t>
            </w:r>
          </w:p>
        </w:tc>
        <w:tc>
          <w:tcPr>
            <w:tcW w:w="635"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0.0000</w:t>
            </w:r>
          </w:p>
        </w:tc>
        <w:tc>
          <w:tcPr>
            <w:tcW w:w="63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0.165</w:t>
            </w:r>
          </w:p>
        </w:tc>
        <w:tc>
          <w:tcPr>
            <w:tcW w:w="774" w:type="pct"/>
            <w:tcBorders>
              <w:top w:val="nil"/>
              <w:left w:val="nil"/>
              <w:bottom w:val="nil"/>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0.0000</w:t>
            </w:r>
          </w:p>
        </w:tc>
      </w:tr>
      <w:tr w:rsidR="00B01D0A" w:rsidRPr="00E33B40" w:rsidTr="00B01D0A">
        <w:tc>
          <w:tcPr>
            <w:tcW w:w="1364" w:type="pct"/>
            <w:tcBorders>
              <w:top w:val="nil"/>
              <w:left w:val="nil"/>
              <w:bottom w:val="single" w:sz="4" w:space="0" w:color="auto"/>
              <w:right w:val="nil"/>
            </w:tcBorders>
          </w:tcPr>
          <w:p w:rsidR="008157D1" w:rsidRPr="00E33B40" w:rsidRDefault="0063311C" w:rsidP="00E33B40">
            <w:pPr>
              <w:autoSpaceDE w:val="0"/>
              <w:autoSpaceDN w:val="0"/>
              <w:adjustRightInd w:val="0"/>
              <w:rPr>
                <w:rFonts w:ascii="Times New Roman" w:hAnsi="Times New Roman" w:cs="Times New Roman"/>
                <w:sz w:val="20"/>
                <w:szCs w:val="20"/>
              </w:rPr>
            </w:pPr>
            <w:r w:rsidRPr="00E33B40">
              <w:rPr>
                <w:rFonts w:ascii="Times New Roman" w:hAnsi="Times New Roman" w:cs="Times New Roman"/>
                <w:sz w:val="20"/>
                <w:szCs w:val="20"/>
              </w:rPr>
              <w:t>H</w:t>
            </w:r>
            <w:r w:rsidR="008157D1" w:rsidRPr="00E33B40">
              <w:rPr>
                <w:rFonts w:ascii="Times New Roman" w:hAnsi="Times New Roman" w:cs="Times New Roman"/>
                <w:sz w:val="20"/>
                <w:szCs w:val="20"/>
              </w:rPr>
              <w:t>ansenp</w:t>
            </w:r>
            <w:r w:rsidRPr="00E33B40">
              <w:rPr>
                <w:rFonts w:ascii="Times New Roman" w:hAnsi="Times New Roman" w:cs="Times New Roman"/>
                <w:sz w:val="20"/>
                <w:szCs w:val="20"/>
              </w:rPr>
              <w:t>-value</w:t>
            </w:r>
          </w:p>
        </w:tc>
        <w:tc>
          <w:tcPr>
            <w:tcW w:w="480" w:type="pct"/>
            <w:tcBorders>
              <w:top w:val="nil"/>
              <w:left w:val="nil"/>
              <w:bottom w:val="single" w:sz="4" w:space="0" w:color="auto"/>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0.221</w:t>
            </w:r>
          </w:p>
        </w:tc>
        <w:tc>
          <w:tcPr>
            <w:tcW w:w="530" w:type="pct"/>
            <w:tcBorders>
              <w:top w:val="nil"/>
              <w:left w:val="nil"/>
              <w:bottom w:val="single" w:sz="4" w:space="0" w:color="auto"/>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1</w:t>
            </w:r>
          </w:p>
        </w:tc>
        <w:tc>
          <w:tcPr>
            <w:tcW w:w="583" w:type="pct"/>
            <w:tcBorders>
              <w:top w:val="nil"/>
              <w:left w:val="nil"/>
              <w:bottom w:val="single" w:sz="4" w:space="0" w:color="auto"/>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1</w:t>
            </w:r>
          </w:p>
        </w:tc>
        <w:tc>
          <w:tcPr>
            <w:tcW w:w="635" w:type="pct"/>
            <w:tcBorders>
              <w:top w:val="nil"/>
              <w:left w:val="nil"/>
              <w:bottom w:val="single" w:sz="4" w:space="0" w:color="auto"/>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1</w:t>
            </w:r>
          </w:p>
        </w:tc>
        <w:tc>
          <w:tcPr>
            <w:tcW w:w="634" w:type="pct"/>
            <w:tcBorders>
              <w:top w:val="nil"/>
              <w:left w:val="nil"/>
              <w:bottom w:val="single" w:sz="4" w:space="0" w:color="auto"/>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1</w:t>
            </w:r>
          </w:p>
        </w:tc>
        <w:tc>
          <w:tcPr>
            <w:tcW w:w="774" w:type="pct"/>
            <w:tcBorders>
              <w:top w:val="nil"/>
              <w:left w:val="nil"/>
              <w:bottom w:val="single" w:sz="4" w:space="0" w:color="auto"/>
              <w:right w:val="nil"/>
            </w:tcBorders>
          </w:tcPr>
          <w:p w:rsidR="008157D1" w:rsidRPr="00E33B40" w:rsidRDefault="008157D1" w:rsidP="00E33B40">
            <w:pPr>
              <w:autoSpaceDE w:val="0"/>
              <w:autoSpaceDN w:val="0"/>
              <w:adjustRightInd w:val="0"/>
              <w:jc w:val="center"/>
              <w:rPr>
                <w:rFonts w:ascii="Times New Roman" w:hAnsi="Times New Roman" w:cs="Times New Roman"/>
                <w:sz w:val="20"/>
                <w:szCs w:val="20"/>
              </w:rPr>
            </w:pPr>
            <w:r w:rsidRPr="00E33B40">
              <w:rPr>
                <w:rFonts w:ascii="Times New Roman" w:hAnsi="Times New Roman" w:cs="Times New Roman"/>
                <w:sz w:val="20"/>
                <w:szCs w:val="20"/>
              </w:rPr>
              <w:t>1</w:t>
            </w:r>
          </w:p>
        </w:tc>
      </w:tr>
    </w:tbl>
    <w:p w:rsidR="00D87CD9" w:rsidRPr="00E33B40" w:rsidRDefault="00D87CD9" w:rsidP="00E33B40">
      <w:pPr>
        <w:autoSpaceDE w:val="0"/>
        <w:autoSpaceDN w:val="0"/>
        <w:adjustRightInd w:val="0"/>
        <w:jc w:val="both"/>
        <w:rPr>
          <w:rFonts w:ascii="Times New Roman" w:hAnsi="Times New Roman" w:cs="Times New Roman"/>
          <w:sz w:val="28"/>
          <w:szCs w:val="28"/>
          <w:lang w:val="en-CA"/>
        </w:rPr>
      </w:pPr>
    </w:p>
    <w:p w:rsidR="00D87CD9" w:rsidRPr="00E33B40" w:rsidRDefault="00C2122A" w:rsidP="00E33B40">
      <w:pPr>
        <w:autoSpaceDE w:val="0"/>
        <w:autoSpaceDN w:val="0"/>
        <w:adjustRightInd w:val="0"/>
        <w:rPr>
          <w:rFonts w:ascii="Times New Roman" w:hAnsi="Times New Roman" w:cs="Times New Roman"/>
          <w:sz w:val="20"/>
          <w:szCs w:val="20"/>
          <w:lang w:val="en-CA"/>
        </w:rPr>
      </w:pPr>
      <w:r w:rsidRPr="00C2122A">
        <w:rPr>
          <w:rFonts w:ascii="Times New Roman" w:hAnsi="Times New Roman" w:cs="Times New Roman"/>
          <w:sz w:val="20"/>
          <w:szCs w:val="20"/>
          <w:lang w:val="en-CA"/>
        </w:rPr>
        <w:t>Table3: Effects of catastrophes on poverty incidence in developing countries</w:t>
      </w:r>
      <w:r>
        <w:rPr>
          <w:rFonts w:ascii="Times New Roman" w:hAnsi="Times New Roman" w:cs="Times New Roman"/>
          <w:i/>
          <w:iCs/>
          <w:sz w:val="20"/>
          <w:szCs w:val="20"/>
          <w:lang w:val="en-CA"/>
        </w:rPr>
        <w:t xml:space="preserve"> (</w:t>
      </w:r>
      <w:r w:rsidR="00D45601" w:rsidRPr="00E33B40">
        <w:rPr>
          <w:rFonts w:ascii="Times New Roman" w:hAnsi="Times New Roman" w:cs="Times New Roman"/>
          <w:i/>
          <w:iCs/>
          <w:sz w:val="20"/>
          <w:szCs w:val="20"/>
          <w:lang w:val="en-CA"/>
        </w:rPr>
        <w:t>t</w:t>
      </w:r>
      <w:r w:rsidR="005A6A13" w:rsidRPr="00E33B40">
        <w:rPr>
          <w:rFonts w:ascii="Times New Roman" w:hAnsi="Times New Roman" w:cs="Times New Roman"/>
          <w:sz w:val="20"/>
          <w:szCs w:val="20"/>
          <w:lang w:val="en-CA"/>
        </w:rPr>
        <w:t>-</w:t>
      </w:r>
      <w:r w:rsidR="00D45601" w:rsidRPr="00E33B40">
        <w:rPr>
          <w:rFonts w:ascii="Times New Roman" w:hAnsi="Times New Roman" w:cs="Times New Roman"/>
          <w:sz w:val="20"/>
          <w:szCs w:val="20"/>
          <w:lang w:val="en-CA"/>
        </w:rPr>
        <w:t>statistics in parentheses</w:t>
      </w:r>
      <w:r>
        <w:rPr>
          <w:rFonts w:ascii="Times New Roman" w:hAnsi="Times New Roman" w:cs="Times New Roman"/>
          <w:sz w:val="20"/>
          <w:szCs w:val="20"/>
          <w:lang w:val="en-CA"/>
        </w:rPr>
        <w:t>)</w:t>
      </w:r>
    </w:p>
    <w:p w:rsidR="00D87CD9" w:rsidRPr="00E33B40" w:rsidRDefault="00D45601" w:rsidP="00E33B40">
      <w:pPr>
        <w:autoSpaceDE w:val="0"/>
        <w:autoSpaceDN w:val="0"/>
        <w:adjustRightInd w:val="0"/>
        <w:rPr>
          <w:rFonts w:ascii="Times New Roman" w:hAnsi="Times New Roman" w:cs="Times New Roman"/>
          <w:sz w:val="20"/>
          <w:szCs w:val="20"/>
          <w:lang w:val="en-CA"/>
        </w:rPr>
      </w:pPr>
      <w:r w:rsidRPr="00E33B40">
        <w:rPr>
          <w:rFonts w:ascii="Times New Roman" w:hAnsi="Times New Roman" w:cs="Times New Roman"/>
          <w:sz w:val="20"/>
          <w:szCs w:val="20"/>
          <w:lang w:val="en-CA"/>
        </w:rPr>
        <w:t>+ p&lt;0.1, * p&lt;0.05, ** p&lt;0.01, *** p&lt;0.001</w:t>
      </w:r>
    </w:p>
    <w:p w:rsidR="00D87CD9" w:rsidRPr="00E33B40" w:rsidRDefault="00D45601" w:rsidP="00762AC4">
      <w:pPr>
        <w:autoSpaceDE w:val="0"/>
        <w:autoSpaceDN w:val="0"/>
        <w:adjustRightInd w:val="0"/>
        <w:rPr>
          <w:rFonts w:ascii="Times New Roman" w:hAnsi="Times New Roman" w:cs="Times New Roman"/>
          <w:color w:val="000000"/>
          <w:sz w:val="28"/>
          <w:szCs w:val="28"/>
          <w:lang w:val="en-CA"/>
        </w:rPr>
      </w:pPr>
      <w:r w:rsidRPr="00E33B40">
        <w:rPr>
          <w:rFonts w:ascii="Times New Roman" w:hAnsi="Times New Roman" w:cs="Times New Roman"/>
          <w:sz w:val="28"/>
          <w:szCs w:val="28"/>
          <w:lang w:val="en-CA"/>
        </w:rPr>
        <w:t xml:space="preserve">Conclusion </w:t>
      </w:r>
    </w:p>
    <w:p w:rsidR="00D87CD9" w:rsidRPr="00E33B40" w:rsidRDefault="005A6A13" w:rsidP="00E33B40">
      <w:pPr>
        <w:autoSpaceDE w:val="0"/>
        <w:autoSpaceDN w:val="0"/>
        <w:adjustRightInd w:val="0"/>
        <w:jc w:val="both"/>
        <w:rPr>
          <w:rFonts w:ascii="Times New Roman" w:hAnsi="Times New Roman" w:cs="Times New Roman"/>
          <w:color w:val="auto"/>
          <w:sz w:val="28"/>
          <w:szCs w:val="28"/>
          <w:lang w:val="en-CA"/>
        </w:rPr>
      </w:pPr>
      <w:r w:rsidRPr="00E33B40">
        <w:rPr>
          <w:rFonts w:ascii="Times New Roman" w:hAnsi="Times New Roman" w:cs="Times New Roman"/>
          <w:color w:val="auto"/>
          <w:sz w:val="28"/>
          <w:szCs w:val="28"/>
          <w:lang w:val="en-CA"/>
        </w:rPr>
        <w:t>Researcho</w:t>
      </w:r>
      <w:r w:rsidR="00655E50" w:rsidRPr="00E33B40">
        <w:rPr>
          <w:rFonts w:ascii="Times New Roman" w:hAnsi="Times New Roman" w:cs="Times New Roman"/>
          <w:color w:val="auto"/>
          <w:sz w:val="28"/>
          <w:szCs w:val="28"/>
          <w:lang w:val="en-CA"/>
        </w:rPr>
        <w:t>n the macroeconomic effects of major catastrophes tends to show that they do not affect long</w:t>
      </w:r>
      <w:r w:rsidRPr="00E33B40">
        <w:rPr>
          <w:rFonts w:ascii="Times New Roman" w:hAnsi="Times New Roman" w:cs="Times New Roman"/>
          <w:color w:val="auto"/>
          <w:sz w:val="28"/>
          <w:szCs w:val="28"/>
          <w:lang w:val="en-CA"/>
        </w:rPr>
        <w:t>-</w:t>
      </w:r>
      <w:r w:rsidR="00655E50" w:rsidRPr="00E33B40">
        <w:rPr>
          <w:rFonts w:ascii="Times New Roman" w:hAnsi="Times New Roman" w:cs="Times New Roman"/>
          <w:color w:val="auto"/>
          <w:sz w:val="28"/>
          <w:szCs w:val="28"/>
          <w:lang w:val="en-CA"/>
        </w:rPr>
        <w:t xml:space="preserve">term GDP growth </w:t>
      </w:r>
      <w:r w:rsidR="00D45601" w:rsidRPr="00E33B40">
        <w:rPr>
          <w:rFonts w:ascii="Times New Roman" w:hAnsi="Times New Roman" w:cs="Times New Roman"/>
          <w:color w:val="auto"/>
          <w:sz w:val="28"/>
          <w:szCs w:val="28"/>
          <w:lang w:val="en-CA"/>
        </w:rPr>
        <w:t>(Noy</w:t>
      </w:r>
      <w:r w:rsidR="00655E50" w:rsidRPr="00E33B40">
        <w:rPr>
          <w:rFonts w:ascii="Times New Roman" w:hAnsi="Times New Roman" w:cs="Times New Roman"/>
          <w:color w:val="auto"/>
          <w:sz w:val="28"/>
          <w:szCs w:val="28"/>
          <w:lang w:val="en-CA"/>
        </w:rPr>
        <w:t>,</w:t>
      </w:r>
      <w:r w:rsidR="00D45601" w:rsidRPr="00E33B40">
        <w:rPr>
          <w:rFonts w:ascii="Times New Roman" w:hAnsi="Times New Roman" w:cs="Times New Roman"/>
          <w:color w:val="auto"/>
          <w:sz w:val="28"/>
          <w:szCs w:val="28"/>
          <w:lang w:val="en-CA"/>
        </w:rPr>
        <w:t xml:space="preserve"> 2009).</w:t>
      </w:r>
      <w:r w:rsidR="00655E50" w:rsidRPr="00E33B40">
        <w:rPr>
          <w:rFonts w:ascii="Times New Roman" w:hAnsi="Times New Roman" w:cs="Times New Roman"/>
          <w:color w:val="auto"/>
          <w:sz w:val="28"/>
          <w:szCs w:val="28"/>
          <w:lang w:val="en-CA"/>
        </w:rPr>
        <w:t xml:space="preserve"> But we should not conclude that this necessarily implies that there are no impacts on the incidence of poverty.</w:t>
      </w:r>
      <w:r w:rsidR="00D45601" w:rsidRPr="00E33B40">
        <w:rPr>
          <w:rFonts w:ascii="Times New Roman" w:hAnsi="Times New Roman" w:cs="Times New Roman"/>
          <w:color w:val="auto"/>
          <w:sz w:val="28"/>
          <w:szCs w:val="28"/>
          <w:lang w:val="en-CA"/>
        </w:rPr>
        <w:t xml:space="preserve"> Abadie et al. (2010)</w:t>
      </w:r>
      <w:r w:rsidR="00655E50" w:rsidRPr="00E33B40">
        <w:rPr>
          <w:rFonts w:ascii="Times New Roman" w:hAnsi="Times New Roman" w:cs="Times New Roman"/>
          <w:color w:val="auto"/>
          <w:sz w:val="28"/>
          <w:szCs w:val="28"/>
          <w:lang w:val="en-CA"/>
        </w:rPr>
        <w:t xml:space="preserve"> put forward the hypothesis that the absence of long</w:t>
      </w:r>
      <w:r w:rsidRPr="00E33B40">
        <w:rPr>
          <w:rFonts w:ascii="Times New Roman" w:hAnsi="Times New Roman" w:cs="Times New Roman"/>
          <w:color w:val="auto"/>
          <w:sz w:val="28"/>
          <w:szCs w:val="28"/>
          <w:lang w:val="en-CA"/>
        </w:rPr>
        <w:t>-</w:t>
      </w:r>
      <w:r w:rsidR="00655E50" w:rsidRPr="00E33B40">
        <w:rPr>
          <w:rFonts w:ascii="Times New Roman" w:hAnsi="Times New Roman" w:cs="Times New Roman"/>
          <w:color w:val="auto"/>
          <w:sz w:val="28"/>
          <w:szCs w:val="28"/>
          <w:lang w:val="en-CA"/>
        </w:rPr>
        <w:t xml:space="preserve">term effects on per capita income </w:t>
      </w:r>
      <w:r w:rsidR="00D570E6" w:rsidRPr="00E33B40">
        <w:rPr>
          <w:rFonts w:ascii="Times New Roman" w:hAnsi="Times New Roman" w:cs="Times New Roman"/>
          <w:color w:val="auto"/>
          <w:sz w:val="28"/>
          <w:szCs w:val="28"/>
          <w:lang w:val="en-CA"/>
        </w:rPr>
        <w:t xml:space="preserve">is due to the fact that reconstruction is financed by either a decrease in consumption or by taking on debt. </w:t>
      </w:r>
      <w:r w:rsidR="00D955E5" w:rsidRPr="00E33B40">
        <w:rPr>
          <w:rFonts w:ascii="Times New Roman" w:hAnsi="Times New Roman" w:cs="Times New Roman"/>
          <w:color w:val="auto"/>
          <w:sz w:val="28"/>
          <w:szCs w:val="28"/>
          <w:lang w:val="en-CA"/>
        </w:rPr>
        <w:t>But they did not examine the effects of these two funding methods</w:t>
      </w:r>
      <w:r w:rsidR="00303C3B" w:rsidRPr="00E33B40">
        <w:rPr>
          <w:rFonts w:ascii="Times New Roman" w:hAnsi="Times New Roman" w:cs="Times New Roman"/>
          <w:color w:val="auto"/>
          <w:sz w:val="28"/>
          <w:szCs w:val="28"/>
          <w:lang w:val="en-CA"/>
        </w:rPr>
        <w:t xml:space="preserve">. </w:t>
      </w:r>
      <w:r w:rsidR="00D570E6" w:rsidRPr="00E33B40">
        <w:rPr>
          <w:rFonts w:ascii="Times New Roman" w:hAnsi="Times New Roman" w:cs="Times New Roman"/>
          <w:color w:val="auto"/>
          <w:sz w:val="28"/>
          <w:szCs w:val="28"/>
          <w:lang w:val="en-CA"/>
        </w:rPr>
        <w:t>In the first case, the negative impact on the incidence of poverty is immediate. In the second case, fiscal revenues drawn from economic growth serve to repay debt but do not reduce poverty</w:t>
      </w:r>
      <w:r w:rsidRPr="00E33B40">
        <w:rPr>
          <w:rFonts w:ascii="Times New Roman" w:hAnsi="Times New Roman" w:cs="Times New Roman"/>
          <w:color w:val="auto"/>
          <w:sz w:val="28"/>
          <w:szCs w:val="28"/>
          <w:lang w:val="en-CA"/>
        </w:rPr>
        <w:t>, with the ultimate result of a</w:t>
      </w:r>
      <w:r w:rsidR="00D570E6" w:rsidRPr="00E33B40">
        <w:rPr>
          <w:rFonts w:ascii="Times New Roman" w:hAnsi="Times New Roman" w:cs="Times New Roman"/>
          <w:color w:val="auto"/>
          <w:sz w:val="28"/>
          <w:szCs w:val="28"/>
          <w:lang w:val="en-CA"/>
        </w:rPr>
        <w:t xml:space="preserve"> higher poverty rate. Moreover, the effects of catastrophes are greater on poor or vulnerable populations who do not have sufficient assets to counter against risks, or cannot subscribe to insurance. This is why the effects of catastrophes on poverty merit specific attention. The goal of this study was to explore in greater detail the short</w:t>
      </w:r>
      <w:r w:rsidRPr="00E33B40">
        <w:rPr>
          <w:rFonts w:ascii="Times New Roman" w:hAnsi="Times New Roman" w:cs="Times New Roman"/>
          <w:color w:val="auto"/>
          <w:sz w:val="28"/>
          <w:szCs w:val="28"/>
          <w:lang w:val="en-CA"/>
        </w:rPr>
        <w:t>-</w:t>
      </w:r>
      <w:r w:rsidR="00D570E6" w:rsidRPr="00E33B40">
        <w:rPr>
          <w:rFonts w:ascii="Times New Roman" w:hAnsi="Times New Roman" w:cs="Times New Roman"/>
          <w:color w:val="auto"/>
          <w:sz w:val="28"/>
          <w:szCs w:val="28"/>
          <w:lang w:val="en-CA"/>
        </w:rPr>
        <w:t xml:space="preserve"> and long</w:t>
      </w:r>
      <w:r w:rsidRPr="00E33B40">
        <w:rPr>
          <w:rFonts w:ascii="Times New Roman" w:hAnsi="Times New Roman" w:cs="Times New Roman"/>
          <w:color w:val="auto"/>
          <w:sz w:val="28"/>
          <w:szCs w:val="28"/>
          <w:lang w:val="en-CA"/>
        </w:rPr>
        <w:t>-</w:t>
      </w:r>
      <w:r w:rsidR="00D570E6" w:rsidRPr="00E33B40">
        <w:rPr>
          <w:rFonts w:ascii="Times New Roman" w:hAnsi="Times New Roman" w:cs="Times New Roman"/>
          <w:color w:val="auto"/>
          <w:sz w:val="28"/>
          <w:szCs w:val="28"/>
          <w:lang w:val="en-CA"/>
        </w:rPr>
        <w:t>term impacts of catastrophes experienced by developing countries on their poverty rates. We have shown the diversity of channels via which disasters ma</w:t>
      </w:r>
      <w:r w:rsidR="00532F32" w:rsidRPr="00E33B40">
        <w:rPr>
          <w:rFonts w:ascii="Times New Roman" w:hAnsi="Times New Roman" w:cs="Times New Roman"/>
          <w:color w:val="auto"/>
          <w:sz w:val="28"/>
          <w:szCs w:val="28"/>
          <w:lang w:val="en-CA"/>
        </w:rPr>
        <w:t xml:space="preserve">y negatively affect livelihoods. </w:t>
      </w:r>
      <w:r w:rsidR="00B42802" w:rsidRPr="00E33B40">
        <w:rPr>
          <w:rFonts w:ascii="Times New Roman" w:hAnsi="Times New Roman" w:cs="Times New Roman"/>
          <w:color w:val="auto"/>
          <w:sz w:val="28"/>
          <w:szCs w:val="28"/>
          <w:lang w:val="en-CA"/>
        </w:rPr>
        <w:t>These channels have indeed worked</w:t>
      </w:r>
      <w:r w:rsidR="00532F32" w:rsidRPr="00E33B40">
        <w:rPr>
          <w:rFonts w:ascii="Times New Roman" w:hAnsi="Times New Roman" w:cs="Times New Roman"/>
          <w:color w:val="auto"/>
          <w:sz w:val="28"/>
          <w:szCs w:val="28"/>
          <w:lang w:val="en-CA"/>
        </w:rPr>
        <w:t xml:space="preserve">. Our results show that catastrophes have a strong and significant impact on the prevalence of poverty. This influence is nevertheless mitigated as the country reaches relatively higher levels of development or when it benefits from international </w:t>
      </w:r>
      <w:r w:rsidR="00DA3F71" w:rsidRPr="00E33B40">
        <w:rPr>
          <w:rFonts w:ascii="Times New Roman" w:hAnsi="Times New Roman" w:cs="Times New Roman"/>
          <w:color w:val="auto"/>
          <w:sz w:val="28"/>
          <w:szCs w:val="28"/>
          <w:lang w:val="en-CA"/>
        </w:rPr>
        <w:t>remittance</w:t>
      </w:r>
      <w:r w:rsidR="00532F32" w:rsidRPr="00E33B40">
        <w:rPr>
          <w:rFonts w:ascii="Times New Roman" w:hAnsi="Times New Roman" w:cs="Times New Roman"/>
          <w:color w:val="auto"/>
          <w:sz w:val="28"/>
          <w:szCs w:val="28"/>
          <w:lang w:val="en-CA"/>
        </w:rPr>
        <w:t xml:space="preserve">s.. The poverty-increasing impact is statistically significant for epidemics, storms and droughts. </w:t>
      </w:r>
      <w:r w:rsidRPr="00E33B40">
        <w:rPr>
          <w:rFonts w:ascii="Times New Roman" w:hAnsi="Times New Roman" w:cs="Times New Roman"/>
          <w:color w:val="auto"/>
          <w:sz w:val="28"/>
          <w:szCs w:val="28"/>
          <w:lang w:val="en-CA"/>
        </w:rPr>
        <w:t>T</w:t>
      </w:r>
      <w:r w:rsidR="00532F32" w:rsidRPr="00E33B40">
        <w:rPr>
          <w:rFonts w:ascii="Times New Roman" w:hAnsi="Times New Roman" w:cs="Times New Roman"/>
          <w:color w:val="auto"/>
          <w:sz w:val="28"/>
          <w:szCs w:val="28"/>
          <w:lang w:val="en-CA"/>
        </w:rPr>
        <w:t>he impact of droughts on the incidence of poverty</w:t>
      </w:r>
      <w:r w:rsidRPr="00E33B40">
        <w:rPr>
          <w:rFonts w:ascii="Times New Roman" w:hAnsi="Times New Roman" w:cs="Times New Roman"/>
          <w:color w:val="auto"/>
          <w:sz w:val="28"/>
          <w:szCs w:val="28"/>
          <w:lang w:val="en-CA"/>
        </w:rPr>
        <w:t>, however,</w:t>
      </w:r>
      <w:r w:rsidR="00532F32" w:rsidRPr="00E33B40">
        <w:rPr>
          <w:rFonts w:ascii="Times New Roman" w:hAnsi="Times New Roman" w:cs="Times New Roman"/>
          <w:color w:val="auto"/>
          <w:sz w:val="28"/>
          <w:szCs w:val="28"/>
          <w:lang w:val="en-CA"/>
        </w:rPr>
        <w:t xml:space="preserve"> is greater in Sub-Saharan Africa than in other regions of the developing world.</w:t>
      </w:r>
      <w:r w:rsidR="00670C42" w:rsidRPr="00E33B40">
        <w:rPr>
          <w:rFonts w:ascii="Times New Roman" w:hAnsi="Times New Roman" w:cs="Times New Roman"/>
          <w:color w:val="auto"/>
          <w:sz w:val="28"/>
          <w:szCs w:val="28"/>
          <w:lang w:val="en-CA"/>
        </w:rPr>
        <w:t xml:space="preserve"> Remittances have a significant contribution to the reduction of poverty </w:t>
      </w:r>
      <w:r w:rsidR="009567F8" w:rsidRPr="00E33B40">
        <w:rPr>
          <w:rFonts w:ascii="Times New Roman" w:hAnsi="Times New Roman" w:cs="Times New Roman"/>
          <w:color w:val="auto"/>
          <w:sz w:val="28"/>
          <w:szCs w:val="28"/>
          <w:lang w:val="en-CA"/>
        </w:rPr>
        <w:t>in developing countries</w:t>
      </w:r>
      <w:r w:rsidR="00670C42" w:rsidRPr="00E33B40">
        <w:rPr>
          <w:rFonts w:ascii="Times New Roman" w:hAnsi="Times New Roman" w:cs="Times New Roman"/>
          <w:color w:val="auto"/>
          <w:sz w:val="28"/>
          <w:szCs w:val="28"/>
          <w:lang w:val="en-CA"/>
        </w:rPr>
        <w:t>. Policies to greater stability of these remittance flows and greater efficiency in the use of resources would accelerate the reduction of poverty and inequality in developing countries.</w:t>
      </w:r>
      <w:r w:rsidR="009567F8" w:rsidRPr="00E33B40">
        <w:rPr>
          <w:rFonts w:ascii="Times New Roman" w:hAnsi="Times New Roman" w:cs="Times New Roman"/>
          <w:color w:val="auto"/>
          <w:sz w:val="28"/>
          <w:szCs w:val="28"/>
          <w:lang w:val="en-CA"/>
        </w:rPr>
        <w:t xml:space="preserve"> Inequality </w:t>
      </w:r>
      <w:r w:rsidR="0091164A" w:rsidRPr="00E33B40">
        <w:rPr>
          <w:rFonts w:ascii="Times New Roman" w:hAnsi="Times New Roman" w:cs="Times New Roman"/>
          <w:color w:val="auto"/>
          <w:sz w:val="28"/>
          <w:szCs w:val="28"/>
          <w:lang w:val="en-CA"/>
        </w:rPr>
        <w:t xml:space="preserve">acts in a direction opposite to that of remittances. They amplify the impact of disasters on the incidence of poverty. Strategies to build resilience </w:t>
      </w:r>
      <w:r w:rsidR="00AE4545" w:rsidRPr="00E33B40">
        <w:rPr>
          <w:rFonts w:ascii="Times New Roman" w:hAnsi="Times New Roman" w:cs="Times New Roman"/>
          <w:color w:val="auto"/>
          <w:sz w:val="28"/>
          <w:szCs w:val="28"/>
          <w:lang w:val="en-CA"/>
        </w:rPr>
        <w:t xml:space="preserve">to disasters should focus </w:t>
      </w:r>
      <w:r w:rsidR="0091164A" w:rsidRPr="00E33B40">
        <w:rPr>
          <w:rFonts w:ascii="Times New Roman" w:hAnsi="Times New Roman" w:cs="Times New Roman"/>
          <w:color w:val="auto"/>
          <w:sz w:val="28"/>
          <w:szCs w:val="28"/>
          <w:lang w:val="en-CA"/>
        </w:rPr>
        <w:t xml:space="preserve">on </w:t>
      </w:r>
      <w:r w:rsidR="00AE4545" w:rsidRPr="00E33B40">
        <w:rPr>
          <w:rFonts w:ascii="Times New Roman" w:hAnsi="Times New Roman" w:cs="Times New Roman"/>
          <w:color w:val="auto"/>
          <w:sz w:val="28"/>
          <w:szCs w:val="28"/>
          <w:lang w:val="en-CA"/>
        </w:rPr>
        <w:t xml:space="preserve">income generating </w:t>
      </w:r>
      <w:r w:rsidR="0091164A" w:rsidRPr="00E33B40">
        <w:rPr>
          <w:rFonts w:ascii="Times New Roman" w:hAnsi="Times New Roman" w:cs="Times New Roman"/>
          <w:color w:val="auto"/>
          <w:sz w:val="28"/>
          <w:szCs w:val="28"/>
          <w:lang w:val="en-CA"/>
        </w:rPr>
        <w:t>programs for populations most exposed to droughts, floods, extreme temperatures, etc.</w:t>
      </w:r>
      <w:r w:rsidR="00AE4545" w:rsidRPr="00E33B40">
        <w:rPr>
          <w:rFonts w:ascii="Times New Roman" w:hAnsi="Times New Roman" w:cs="Times New Roman"/>
          <w:color w:val="auto"/>
          <w:sz w:val="28"/>
          <w:szCs w:val="28"/>
          <w:lang w:val="en-CA"/>
        </w:rPr>
        <w:t>Strategies to build resilience to disasters should focus on income generation programs for populations most vulnerable to these shocks.</w:t>
      </w:r>
    </w:p>
    <w:p w:rsidR="00D87CD9" w:rsidRPr="00E33B40" w:rsidRDefault="00D87CD9" w:rsidP="00E33B40">
      <w:pPr>
        <w:autoSpaceDE w:val="0"/>
        <w:autoSpaceDN w:val="0"/>
        <w:adjustRightInd w:val="0"/>
        <w:jc w:val="both"/>
        <w:rPr>
          <w:rFonts w:ascii="Times New Roman" w:hAnsi="Times New Roman" w:cs="Times New Roman"/>
          <w:color w:val="auto"/>
          <w:sz w:val="28"/>
          <w:szCs w:val="28"/>
          <w:lang w:val="en-CA"/>
        </w:rPr>
      </w:pPr>
    </w:p>
    <w:p w:rsidR="00D87CD9" w:rsidRPr="00E33B40" w:rsidRDefault="00D87CD9" w:rsidP="00E33B40">
      <w:pPr>
        <w:autoSpaceDE w:val="0"/>
        <w:autoSpaceDN w:val="0"/>
        <w:adjustRightInd w:val="0"/>
        <w:jc w:val="both"/>
        <w:rPr>
          <w:rFonts w:ascii="Times New Roman" w:hAnsi="Times New Roman" w:cs="Times New Roman"/>
          <w:color w:val="auto"/>
          <w:sz w:val="28"/>
          <w:szCs w:val="28"/>
          <w:lang w:val="en-CA"/>
        </w:rPr>
      </w:pPr>
    </w:p>
    <w:p w:rsidR="00D87CD9" w:rsidRPr="00E33B40" w:rsidRDefault="00D87CD9" w:rsidP="00E33B40">
      <w:pPr>
        <w:autoSpaceDE w:val="0"/>
        <w:autoSpaceDN w:val="0"/>
        <w:adjustRightInd w:val="0"/>
        <w:jc w:val="both"/>
        <w:rPr>
          <w:rFonts w:ascii="Times New Roman" w:hAnsi="Times New Roman" w:cs="Times New Roman"/>
          <w:sz w:val="28"/>
          <w:szCs w:val="28"/>
          <w:lang w:val="en-CA"/>
        </w:rPr>
      </w:pPr>
    </w:p>
    <w:p w:rsidR="00D87CD9" w:rsidRPr="00E33B40" w:rsidRDefault="00D45601" w:rsidP="00E33B40">
      <w:pPr>
        <w:widowControl/>
        <w:suppressAutoHyphens w:val="0"/>
        <w:overflowPunct/>
        <w:spacing w:after="200"/>
        <w:rPr>
          <w:rFonts w:ascii="Times New Roman" w:hAnsi="Times New Roman" w:cs="Times New Roman"/>
          <w:sz w:val="28"/>
          <w:szCs w:val="28"/>
          <w:lang w:val="en-CA"/>
        </w:rPr>
      </w:pPr>
      <w:r w:rsidRPr="00E33B40">
        <w:rPr>
          <w:rFonts w:ascii="Times New Roman" w:hAnsi="Times New Roman" w:cs="Times New Roman"/>
          <w:sz w:val="28"/>
          <w:szCs w:val="28"/>
          <w:lang w:val="en-CA"/>
        </w:rPr>
        <w:br w:type="page"/>
      </w:r>
    </w:p>
    <w:p w:rsidR="00D87CD9" w:rsidRPr="00762AC4" w:rsidRDefault="00440484" w:rsidP="00E33B40">
      <w:pPr>
        <w:pStyle w:val="Titre2"/>
        <w:jc w:val="both"/>
        <w:rPr>
          <w:rFonts w:ascii="Times New Roman" w:hAnsi="Times New Roman" w:cs="Times New Roman"/>
          <w:sz w:val="20"/>
          <w:szCs w:val="20"/>
          <w:lang w:val="en-CA"/>
        </w:rPr>
      </w:pPr>
      <w:r w:rsidRPr="00762AC4">
        <w:rPr>
          <w:rFonts w:ascii="Times New Roman" w:hAnsi="Times New Roman" w:cs="Times New Roman"/>
          <w:sz w:val="20"/>
          <w:szCs w:val="20"/>
          <w:lang w:val="en-CA"/>
        </w:rPr>
        <w:t>Bibliograph</w:t>
      </w:r>
      <w:r w:rsidR="006B489D" w:rsidRPr="00762AC4">
        <w:rPr>
          <w:rFonts w:ascii="Times New Roman" w:hAnsi="Times New Roman" w:cs="Times New Roman"/>
          <w:sz w:val="20"/>
          <w:szCs w:val="20"/>
          <w:lang w:val="en-CA"/>
        </w:rPr>
        <w:t>y</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US"/>
        </w:rPr>
        <w:t xml:space="preserve">Abadie, A., </w:t>
      </w:r>
      <w:r w:rsidR="00532F32" w:rsidRPr="00762AC4">
        <w:rPr>
          <w:rFonts w:ascii="Times New Roman" w:eastAsiaTheme="minorEastAsia" w:hAnsi="Times New Roman" w:cs="Times New Roman"/>
          <w:bCs/>
          <w:color w:val="000000" w:themeColor="text1"/>
          <w:sz w:val="20"/>
          <w:szCs w:val="20"/>
          <w:lang w:val="en-US"/>
        </w:rPr>
        <w:t xml:space="preserve">A. </w:t>
      </w:r>
      <w:r w:rsidRPr="00762AC4">
        <w:rPr>
          <w:rFonts w:ascii="Times New Roman" w:eastAsiaTheme="minorEastAsia" w:hAnsi="Times New Roman" w:cs="Times New Roman"/>
          <w:bCs/>
          <w:color w:val="000000" w:themeColor="text1"/>
          <w:sz w:val="20"/>
          <w:szCs w:val="20"/>
          <w:lang w:val="en-US"/>
        </w:rPr>
        <w:t>Diamond, A.</w:t>
      </w:r>
      <w:r w:rsidR="00532F32" w:rsidRPr="00762AC4">
        <w:rPr>
          <w:rFonts w:ascii="Times New Roman" w:eastAsiaTheme="minorEastAsia" w:hAnsi="Times New Roman" w:cs="Times New Roman"/>
          <w:bCs/>
          <w:color w:val="000000" w:themeColor="text1"/>
          <w:sz w:val="20"/>
          <w:szCs w:val="20"/>
          <w:lang w:val="en-US"/>
        </w:rPr>
        <w:t>J. Hainmueller</w:t>
      </w:r>
      <w:r w:rsidR="00363C21" w:rsidRPr="00762AC4">
        <w:rPr>
          <w:rFonts w:ascii="Times New Roman" w:eastAsiaTheme="minorEastAsia" w:hAnsi="Times New Roman" w:cs="Times New Roman"/>
          <w:bCs/>
          <w:color w:val="000000" w:themeColor="text1"/>
          <w:sz w:val="20"/>
          <w:szCs w:val="20"/>
          <w:lang w:val="en-US"/>
        </w:rPr>
        <w:t xml:space="preserve"> (</w:t>
      </w:r>
      <w:r w:rsidRPr="00762AC4">
        <w:rPr>
          <w:rFonts w:ascii="Times New Roman" w:eastAsiaTheme="minorEastAsia" w:hAnsi="Times New Roman" w:cs="Times New Roman"/>
          <w:bCs/>
          <w:color w:val="000000" w:themeColor="text1"/>
          <w:sz w:val="20"/>
          <w:szCs w:val="20"/>
          <w:lang w:val="en-US"/>
        </w:rPr>
        <w:t>2010</w:t>
      </w:r>
      <w:r w:rsidR="00363C21" w:rsidRPr="00762AC4">
        <w:rPr>
          <w:rFonts w:ascii="Times New Roman" w:eastAsiaTheme="minorEastAsia" w:hAnsi="Times New Roman" w:cs="Times New Roman"/>
          <w:bCs/>
          <w:color w:val="000000" w:themeColor="text1"/>
          <w:sz w:val="20"/>
          <w:szCs w:val="20"/>
          <w:lang w:val="en-US"/>
        </w:rPr>
        <w:t>)</w:t>
      </w:r>
      <w:r w:rsidRPr="00762AC4">
        <w:rPr>
          <w:rFonts w:ascii="Times New Roman" w:eastAsiaTheme="minorEastAsia" w:hAnsi="Times New Roman" w:cs="Times New Roman"/>
          <w:bCs/>
          <w:color w:val="000000" w:themeColor="text1"/>
          <w:sz w:val="20"/>
          <w:szCs w:val="20"/>
          <w:lang w:val="en-US"/>
        </w:rPr>
        <w:t xml:space="preserve">. </w:t>
      </w:r>
      <w:hyperlink r:id="rId16">
        <w:r w:rsidRPr="00762AC4">
          <w:rPr>
            <w:rFonts w:ascii="Times New Roman" w:eastAsiaTheme="minorEastAsia" w:hAnsi="Times New Roman" w:cs="Times New Roman"/>
            <w:bCs/>
            <w:color w:val="000000" w:themeColor="text1"/>
            <w:sz w:val="20"/>
            <w:szCs w:val="20"/>
            <w:lang w:val="en-CA"/>
          </w:rPr>
          <w:t xml:space="preserve">Synthetic control methods for comparative </w:t>
        </w:r>
      </w:hyperlink>
      <w:hyperlink r:id="rId17">
        <w:r w:rsidRPr="00762AC4">
          <w:rPr>
            <w:rFonts w:ascii="Times New Roman" w:eastAsiaTheme="minorEastAsia" w:hAnsi="Times New Roman" w:cs="Times New Roman"/>
            <w:bCs/>
            <w:color w:val="000000" w:themeColor="text1"/>
            <w:sz w:val="20"/>
            <w:szCs w:val="20"/>
            <w:lang w:val="en-CA"/>
          </w:rPr>
          <w:t xml:space="preserve">case studies: </w:t>
        </w:r>
        <w:r w:rsidR="006B489D" w:rsidRPr="00762AC4">
          <w:rPr>
            <w:rFonts w:ascii="Times New Roman" w:eastAsiaTheme="minorEastAsia" w:hAnsi="Times New Roman" w:cs="Times New Roman"/>
            <w:bCs/>
            <w:color w:val="000000" w:themeColor="text1"/>
            <w:sz w:val="20"/>
            <w:szCs w:val="20"/>
            <w:lang w:val="en-CA"/>
          </w:rPr>
          <w:t>E</w:t>
        </w:r>
        <w:r w:rsidRPr="00762AC4">
          <w:rPr>
            <w:rFonts w:ascii="Times New Roman" w:eastAsiaTheme="minorEastAsia" w:hAnsi="Times New Roman" w:cs="Times New Roman"/>
            <w:bCs/>
            <w:color w:val="000000" w:themeColor="text1"/>
            <w:sz w:val="20"/>
            <w:szCs w:val="20"/>
            <w:lang w:val="en-CA"/>
          </w:rPr>
          <w:t xml:space="preserve">stimating the effect of California's tobacco control program. </w:t>
        </w:r>
        <w:r w:rsidRPr="00762AC4">
          <w:rPr>
            <w:rFonts w:ascii="Times New Roman" w:eastAsiaTheme="minorEastAsia" w:hAnsi="Times New Roman" w:cs="Times New Roman"/>
            <w:bCs/>
            <w:i/>
            <w:color w:val="000000" w:themeColor="text1"/>
            <w:sz w:val="20"/>
            <w:szCs w:val="20"/>
            <w:lang w:val="en-CA"/>
          </w:rPr>
          <w:t>J. Am. Stat.</w:t>
        </w:r>
      </w:hyperlink>
      <w:hyperlink r:id="rId18">
        <w:r w:rsidRPr="00762AC4">
          <w:rPr>
            <w:rFonts w:ascii="Times New Roman" w:eastAsiaTheme="minorEastAsia" w:hAnsi="Times New Roman" w:cs="Times New Roman"/>
            <w:bCs/>
            <w:i/>
            <w:color w:val="000000" w:themeColor="text1"/>
            <w:sz w:val="20"/>
            <w:szCs w:val="20"/>
            <w:lang w:val="en-CA"/>
          </w:rPr>
          <w:t xml:space="preserve">Assoc. </w:t>
        </w:r>
        <w:r w:rsidRPr="00762AC4">
          <w:rPr>
            <w:rFonts w:ascii="Times New Roman" w:eastAsiaTheme="minorEastAsia" w:hAnsi="Times New Roman" w:cs="Times New Roman"/>
            <w:bCs/>
            <w:color w:val="000000" w:themeColor="text1"/>
            <w:sz w:val="20"/>
            <w:szCs w:val="20"/>
            <w:lang w:val="en-CA"/>
          </w:rPr>
          <w:t>105 (490), 493</w:t>
        </w:r>
      </w:hyperlink>
      <w:hyperlink r:id="rId19">
        <w:r w:rsidRPr="00762AC4">
          <w:rPr>
            <w:rFonts w:ascii="Times New Roman" w:eastAsiaTheme="minorEastAsia" w:hAnsi="Times New Roman" w:cs="Times New Roman"/>
            <w:bCs/>
            <w:color w:val="000000" w:themeColor="text1"/>
            <w:sz w:val="20"/>
            <w:szCs w:val="20"/>
            <w:lang w:val="en-CA"/>
          </w:rPr>
          <w:t>–</w:t>
        </w:r>
      </w:hyperlink>
      <w:hyperlink r:id="rId20">
        <w:r w:rsidRPr="00762AC4">
          <w:rPr>
            <w:rFonts w:ascii="Times New Roman" w:eastAsiaTheme="minorEastAsia" w:hAnsi="Times New Roman" w:cs="Times New Roman"/>
            <w:bCs/>
            <w:color w:val="000000" w:themeColor="text1"/>
            <w:sz w:val="20"/>
            <w:szCs w:val="20"/>
            <w:lang w:val="en-CA"/>
          </w:rPr>
          <w:t>505</w:t>
        </w:r>
      </w:hyperlink>
      <w:r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Abadie, A., </w:t>
      </w:r>
      <w:r w:rsidR="00532F32" w:rsidRPr="00762AC4">
        <w:rPr>
          <w:rFonts w:ascii="Times New Roman" w:eastAsiaTheme="minorEastAsia" w:hAnsi="Times New Roman" w:cs="Times New Roman"/>
          <w:bCs/>
          <w:color w:val="000000" w:themeColor="text1"/>
          <w:sz w:val="20"/>
          <w:szCs w:val="20"/>
          <w:lang w:val="en-CA"/>
        </w:rPr>
        <w:t xml:space="preserve">A. </w:t>
      </w:r>
      <w:r w:rsidRPr="00762AC4">
        <w:rPr>
          <w:rFonts w:ascii="Times New Roman" w:eastAsiaTheme="minorEastAsia" w:hAnsi="Times New Roman" w:cs="Times New Roman"/>
          <w:bCs/>
          <w:color w:val="000000" w:themeColor="text1"/>
          <w:sz w:val="20"/>
          <w:szCs w:val="20"/>
          <w:lang w:val="en-CA"/>
        </w:rPr>
        <w:t>Diamond</w:t>
      </w:r>
      <w:r w:rsidR="00532F32" w:rsidRPr="00762AC4">
        <w:rPr>
          <w:rFonts w:ascii="Times New Roman" w:eastAsiaTheme="minorEastAsia" w:hAnsi="Times New Roman" w:cs="Times New Roman"/>
          <w:bCs/>
          <w:color w:val="000000" w:themeColor="text1"/>
          <w:sz w:val="20"/>
          <w:szCs w:val="20"/>
          <w:lang w:val="en-CA"/>
        </w:rPr>
        <w:t xml:space="preserve"> andJ. </w:t>
      </w:r>
      <w:r w:rsidRPr="00762AC4">
        <w:rPr>
          <w:rFonts w:ascii="Times New Roman" w:eastAsiaTheme="minorEastAsia" w:hAnsi="Times New Roman" w:cs="Times New Roman"/>
          <w:bCs/>
          <w:color w:val="000000" w:themeColor="text1"/>
          <w:sz w:val="20"/>
          <w:szCs w:val="20"/>
          <w:lang w:val="en-CA"/>
        </w:rPr>
        <w:t>Hainmueller</w:t>
      </w:r>
      <w:r w:rsidR="00363C21" w:rsidRPr="00762AC4">
        <w:rPr>
          <w:rFonts w:ascii="Times New Roman" w:eastAsiaTheme="minorEastAsia" w:hAnsi="Times New Roman" w:cs="Times New Roman"/>
          <w:bCs/>
          <w:color w:val="000000" w:themeColor="text1"/>
          <w:sz w:val="20"/>
          <w:szCs w:val="20"/>
          <w:lang w:val="en-CA"/>
        </w:rPr>
        <w:t xml:space="preserve"> (</w:t>
      </w:r>
      <w:r w:rsidRPr="00762AC4">
        <w:rPr>
          <w:rFonts w:ascii="Times New Roman" w:eastAsiaTheme="minorEastAsia" w:hAnsi="Times New Roman" w:cs="Times New Roman"/>
          <w:bCs/>
          <w:color w:val="000000" w:themeColor="text1"/>
          <w:sz w:val="20"/>
          <w:szCs w:val="20"/>
          <w:lang w:val="en-CA"/>
        </w:rPr>
        <w:t>2014</w:t>
      </w:r>
      <w:r w:rsidR="00363C21" w:rsidRPr="00762AC4">
        <w:rPr>
          <w:rFonts w:ascii="Times New Roman" w:eastAsiaTheme="minorEastAsia" w:hAnsi="Times New Roman" w:cs="Times New Roman"/>
          <w:bCs/>
          <w:color w:val="000000" w:themeColor="text1"/>
          <w:sz w:val="20"/>
          <w:szCs w:val="20"/>
          <w:lang w:val="en-CA"/>
        </w:rPr>
        <w:t>)</w:t>
      </w:r>
      <w:r w:rsidRPr="00762AC4">
        <w:rPr>
          <w:rFonts w:ascii="Times New Roman" w:eastAsiaTheme="minorEastAsia" w:hAnsi="Times New Roman" w:cs="Times New Roman"/>
          <w:bCs/>
          <w:color w:val="000000" w:themeColor="text1"/>
          <w:sz w:val="20"/>
          <w:szCs w:val="20"/>
          <w:lang w:val="en-CA"/>
        </w:rPr>
        <w:t xml:space="preserve">. Comparative politics and the synthetic control method. </w:t>
      </w:r>
      <w:r w:rsidRPr="00762AC4">
        <w:rPr>
          <w:rFonts w:ascii="Times New Roman" w:eastAsiaTheme="minorEastAsia" w:hAnsi="Times New Roman" w:cs="Times New Roman"/>
          <w:bCs/>
          <w:i/>
          <w:color w:val="000000" w:themeColor="text1"/>
          <w:sz w:val="20"/>
          <w:szCs w:val="20"/>
          <w:lang w:val="en-CA"/>
        </w:rPr>
        <w:t>Am. J. Polit. Sci.</w:t>
      </w:r>
      <w:r w:rsidRPr="00762AC4">
        <w:rPr>
          <w:rFonts w:ascii="Times New Roman" w:eastAsiaTheme="minorEastAsia" w:hAnsi="Times New Roman" w:cs="Times New Roman"/>
          <w:bCs/>
          <w:color w:val="000000" w:themeColor="text1"/>
          <w:sz w:val="20"/>
          <w:szCs w:val="20"/>
          <w:lang w:val="en-CA"/>
        </w:rPr>
        <w:t xml:space="preserve"> http://dx.doi.org/</w:t>
      </w:r>
      <w:hyperlink r:id="rId21">
        <w:r w:rsidRPr="00762AC4">
          <w:rPr>
            <w:rFonts w:ascii="Times New Roman" w:eastAsiaTheme="minorEastAsia" w:hAnsi="Times New Roman" w:cs="Times New Roman"/>
            <w:bCs/>
            <w:color w:val="000000" w:themeColor="text1"/>
            <w:sz w:val="20"/>
            <w:szCs w:val="20"/>
            <w:lang w:val="en-CA"/>
          </w:rPr>
          <w:t xml:space="preserve">10.1111/ajps.12116 </w:t>
        </w:r>
      </w:hyperlink>
      <w:r w:rsidRPr="00762AC4">
        <w:rPr>
          <w:rFonts w:ascii="Times New Roman" w:eastAsiaTheme="minorEastAsia" w:hAnsi="Times New Roman" w:cs="Times New Roman"/>
          <w:bCs/>
          <w:color w:val="000000" w:themeColor="text1"/>
          <w:sz w:val="20"/>
          <w:szCs w:val="20"/>
          <w:lang w:val="en-CA"/>
        </w:rPr>
        <w:t>(2014, forthcoming).</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Abadie, A.</w:t>
      </w:r>
      <w:r w:rsidR="00532F32" w:rsidRPr="00762AC4">
        <w:rPr>
          <w:rFonts w:ascii="Times New Roman" w:eastAsiaTheme="minorEastAsia" w:hAnsi="Times New Roman" w:cs="Times New Roman"/>
          <w:bCs/>
          <w:color w:val="000000" w:themeColor="text1"/>
          <w:sz w:val="20"/>
          <w:szCs w:val="20"/>
          <w:lang w:val="en-CA"/>
        </w:rPr>
        <w:t xml:space="preserve"> and J.</w:t>
      </w:r>
      <w:r w:rsidRPr="00762AC4">
        <w:rPr>
          <w:rFonts w:ascii="Times New Roman" w:eastAsiaTheme="minorEastAsia" w:hAnsi="Times New Roman" w:cs="Times New Roman"/>
          <w:bCs/>
          <w:color w:val="000000" w:themeColor="text1"/>
          <w:sz w:val="20"/>
          <w:szCs w:val="20"/>
          <w:lang w:val="en-CA"/>
        </w:rPr>
        <w:t xml:space="preserve"> Gardeazabal</w:t>
      </w:r>
      <w:r w:rsidR="00363C21" w:rsidRPr="00762AC4">
        <w:rPr>
          <w:rFonts w:ascii="Times New Roman" w:eastAsiaTheme="minorEastAsia" w:hAnsi="Times New Roman" w:cs="Times New Roman"/>
          <w:bCs/>
          <w:color w:val="000000" w:themeColor="text1"/>
          <w:sz w:val="20"/>
          <w:szCs w:val="20"/>
          <w:lang w:val="en-CA"/>
        </w:rPr>
        <w:t xml:space="preserve"> (</w:t>
      </w:r>
      <w:r w:rsidRPr="00762AC4">
        <w:rPr>
          <w:rFonts w:ascii="Times New Roman" w:eastAsiaTheme="minorEastAsia" w:hAnsi="Times New Roman" w:cs="Times New Roman"/>
          <w:bCs/>
          <w:color w:val="000000" w:themeColor="text1"/>
          <w:sz w:val="20"/>
          <w:szCs w:val="20"/>
          <w:lang w:val="en-CA"/>
        </w:rPr>
        <w:t>2003</w:t>
      </w:r>
      <w:r w:rsidR="00363C21" w:rsidRPr="00762AC4">
        <w:rPr>
          <w:rFonts w:ascii="Times New Roman" w:eastAsiaTheme="minorEastAsia" w:hAnsi="Times New Roman" w:cs="Times New Roman"/>
          <w:bCs/>
          <w:color w:val="000000" w:themeColor="text1"/>
          <w:sz w:val="20"/>
          <w:szCs w:val="20"/>
          <w:lang w:val="en-CA"/>
        </w:rPr>
        <w:t>)</w:t>
      </w:r>
      <w:r w:rsidRPr="00762AC4">
        <w:rPr>
          <w:rFonts w:ascii="Times New Roman" w:eastAsiaTheme="minorEastAsia" w:hAnsi="Times New Roman" w:cs="Times New Roman"/>
          <w:bCs/>
          <w:color w:val="000000" w:themeColor="text1"/>
          <w:sz w:val="20"/>
          <w:szCs w:val="20"/>
          <w:lang w:val="en-CA"/>
        </w:rPr>
        <w:t xml:space="preserve">. </w:t>
      </w:r>
      <w:hyperlink r:id="rId22">
        <w:r w:rsidRPr="00762AC4">
          <w:rPr>
            <w:rFonts w:ascii="Times New Roman" w:eastAsiaTheme="minorEastAsia" w:hAnsi="Times New Roman" w:cs="Times New Roman"/>
            <w:bCs/>
            <w:color w:val="000000" w:themeColor="text1"/>
            <w:sz w:val="20"/>
            <w:szCs w:val="20"/>
            <w:lang w:val="en-CA"/>
          </w:rPr>
          <w:t>The economic costs of con</w:t>
        </w:r>
      </w:hyperlink>
      <w:hyperlink r:id="rId23">
        <w:r w:rsidRPr="00762AC4">
          <w:rPr>
            <w:rFonts w:ascii="Times New Roman" w:eastAsiaTheme="minorEastAsia" w:hAnsi="Times New Roman" w:cs="Times New Roman"/>
            <w:bCs/>
            <w:color w:val="000000" w:themeColor="text1"/>
            <w:sz w:val="20"/>
            <w:szCs w:val="20"/>
            <w:lang w:val="en-CA"/>
          </w:rPr>
          <w:t>fl</w:t>
        </w:r>
      </w:hyperlink>
      <w:hyperlink r:id="rId24">
        <w:r w:rsidRPr="00762AC4">
          <w:rPr>
            <w:rFonts w:ascii="Times New Roman" w:eastAsiaTheme="minorEastAsia" w:hAnsi="Times New Roman" w:cs="Times New Roman"/>
            <w:bCs/>
            <w:color w:val="000000" w:themeColor="text1"/>
            <w:sz w:val="20"/>
            <w:szCs w:val="20"/>
            <w:lang w:val="en-CA"/>
          </w:rPr>
          <w:t xml:space="preserve">ict: </w:t>
        </w:r>
        <w:r w:rsidR="006B489D" w:rsidRPr="00762AC4">
          <w:rPr>
            <w:rFonts w:ascii="Times New Roman" w:eastAsiaTheme="minorEastAsia" w:hAnsi="Times New Roman" w:cs="Times New Roman"/>
            <w:bCs/>
            <w:color w:val="000000" w:themeColor="text1"/>
            <w:sz w:val="20"/>
            <w:szCs w:val="20"/>
            <w:lang w:val="en-CA"/>
          </w:rPr>
          <w:t>A</w:t>
        </w:r>
        <w:r w:rsidRPr="00762AC4">
          <w:rPr>
            <w:rFonts w:ascii="Times New Roman" w:eastAsiaTheme="minorEastAsia" w:hAnsi="Times New Roman" w:cs="Times New Roman"/>
            <w:bCs/>
            <w:color w:val="000000" w:themeColor="text1"/>
            <w:sz w:val="20"/>
            <w:szCs w:val="20"/>
            <w:lang w:val="en-CA"/>
          </w:rPr>
          <w:t xml:space="preserve"> case study of the Basque </w:t>
        </w:r>
      </w:hyperlink>
      <w:hyperlink r:id="rId25">
        <w:r w:rsidRPr="00762AC4">
          <w:rPr>
            <w:rFonts w:ascii="Times New Roman" w:eastAsiaTheme="minorEastAsia" w:hAnsi="Times New Roman" w:cs="Times New Roman"/>
            <w:bCs/>
            <w:color w:val="000000" w:themeColor="text1"/>
            <w:sz w:val="20"/>
            <w:szCs w:val="20"/>
            <w:lang w:val="en-CA"/>
          </w:rPr>
          <w:t xml:space="preserve">Country. </w:t>
        </w:r>
        <w:r w:rsidRPr="00762AC4">
          <w:rPr>
            <w:rFonts w:ascii="Times New Roman" w:eastAsiaTheme="minorEastAsia" w:hAnsi="Times New Roman" w:cs="Times New Roman"/>
            <w:bCs/>
            <w:i/>
            <w:color w:val="000000" w:themeColor="text1"/>
            <w:sz w:val="20"/>
            <w:szCs w:val="20"/>
            <w:lang w:val="en-CA"/>
          </w:rPr>
          <w:t>Am. Econ. Rev.</w:t>
        </w:r>
        <w:r w:rsidRPr="00762AC4">
          <w:rPr>
            <w:rFonts w:ascii="Times New Roman" w:eastAsiaTheme="minorEastAsia" w:hAnsi="Times New Roman" w:cs="Times New Roman"/>
            <w:bCs/>
            <w:color w:val="000000" w:themeColor="text1"/>
            <w:sz w:val="20"/>
            <w:szCs w:val="20"/>
            <w:lang w:val="en-CA"/>
          </w:rPr>
          <w:t xml:space="preserve"> 93 (1), 113</w:t>
        </w:r>
      </w:hyperlink>
      <w:hyperlink r:id="rId26">
        <w:r w:rsidRPr="00762AC4">
          <w:rPr>
            <w:rFonts w:ascii="Times New Roman" w:eastAsiaTheme="minorEastAsia" w:hAnsi="Times New Roman" w:cs="Times New Roman"/>
            <w:bCs/>
            <w:color w:val="000000" w:themeColor="text1"/>
            <w:sz w:val="20"/>
            <w:szCs w:val="20"/>
            <w:lang w:val="en-CA"/>
          </w:rPr>
          <w:t>–</w:t>
        </w:r>
      </w:hyperlink>
      <w:hyperlink r:id="rId27">
        <w:r w:rsidRPr="00762AC4">
          <w:rPr>
            <w:rFonts w:ascii="Times New Roman" w:eastAsiaTheme="minorEastAsia" w:hAnsi="Times New Roman" w:cs="Times New Roman"/>
            <w:bCs/>
            <w:color w:val="000000" w:themeColor="text1"/>
            <w:sz w:val="20"/>
            <w:szCs w:val="20"/>
            <w:lang w:val="en-CA"/>
          </w:rPr>
          <w:t>132</w:t>
        </w:r>
      </w:hyperlink>
      <w:r w:rsidRPr="00762AC4">
        <w:rPr>
          <w:rFonts w:ascii="Times New Roman" w:eastAsiaTheme="minorEastAsia" w:hAnsi="Times New Roman" w:cs="Times New Roman"/>
          <w:bCs/>
          <w:color w:val="000000" w:themeColor="text1"/>
          <w:sz w:val="20"/>
          <w:szCs w:val="20"/>
          <w:lang w:val="en-CA"/>
        </w:rPr>
        <w:t>.</w:t>
      </w:r>
    </w:p>
    <w:p w:rsidR="00D87CD9" w:rsidRPr="00762AC4" w:rsidRDefault="00546B0A"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fldChar w:fldCharType="begin" w:fldLock="1"/>
      </w:r>
      <w:r w:rsidR="002F4237" w:rsidRPr="00762AC4">
        <w:rPr>
          <w:rFonts w:ascii="Times New Roman" w:eastAsiaTheme="minorEastAsia" w:hAnsi="Times New Roman" w:cs="Times New Roman"/>
          <w:bCs/>
          <w:color w:val="000000" w:themeColor="text1"/>
          <w:sz w:val="20"/>
          <w:szCs w:val="20"/>
          <w:lang w:val="en-CA"/>
        </w:rPr>
        <w:instrText xml:space="preserve">ADDIN Mendeley Bibliography CSL_BIBLIOGRAPHY </w:instrText>
      </w:r>
      <w:r w:rsidRPr="00762AC4">
        <w:rPr>
          <w:rFonts w:ascii="Times New Roman" w:eastAsiaTheme="minorEastAsia" w:hAnsi="Times New Roman" w:cs="Times New Roman"/>
          <w:bCs/>
          <w:color w:val="000000" w:themeColor="text1"/>
          <w:sz w:val="20"/>
          <w:szCs w:val="20"/>
          <w:lang w:val="en-CA"/>
        </w:rPr>
        <w:fldChar w:fldCharType="separate"/>
      </w:r>
      <w:r w:rsidR="002F4237" w:rsidRPr="00762AC4">
        <w:rPr>
          <w:rFonts w:ascii="Times New Roman" w:eastAsiaTheme="minorEastAsia" w:hAnsi="Times New Roman" w:cs="Times New Roman"/>
          <w:bCs/>
          <w:color w:val="000000" w:themeColor="text1"/>
          <w:sz w:val="20"/>
          <w:szCs w:val="20"/>
          <w:lang w:val="en-CA"/>
        </w:rPr>
        <w:t>Akter, S.</w:t>
      </w:r>
      <w:r w:rsidR="00363C21" w:rsidRPr="00762AC4">
        <w:rPr>
          <w:rFonts w:ascii="Times New Roman" w:eastAsiaTheme="minorEastAsia" w:hAnsi="Times New Roman" w:cs="Times New Roman"/>
          <w:bCs/>
          <w:color w:val="000000" w:themeColor="text1"/>
          <w:sz w:val="20"/>
          <w:szCs w:val="20"/>
          <w:lang w:val="en-CA"/>
        </w:rPr>
        <w:t xml:space="preserve"> and</w:t>
      </w:r>
      <w:r w:rsidR="00532F32" w:rsidRPr="00762AC4">
        <w:rPr>
          <w:rFonts w:ascii="Times New Roman" w:eastAsiaTheme="minorEastAsia" w:hAnsi="Times New Roman" w:cs="Times New Roman"/>
          <w:bCs/>
          <w:color w:val="000000" w:themeColor="text1"/>
          <w:sz w:val="20"/>
          <w:szCs w:val="20"/>
          <w:lang w:val="en-CA"/>
        </w:rPr>
        <w:t xml:space="preserve">B. </w:t>
      </w:r>
      <w:r w:rsidR="002F4237" w:rsidRPr="00762AC4">
        <w:rPr>
          <w:rFonts w:ascii="Times New Roman" w:eastAsiaTheme="minorEastAsia" w:hAnsi="Times New Roman" w:cs="Times New Roman"/>
          <w:bCs/>
          <w:color w:val="000000" w:themeColor="text1"/>
          <w:sz w:val="20"/>
          <w:szCs w:val="20"/>
          <w:lang w:val="en-CA"/>
        </w:rPr>
        <w:t xml:space="preserve">Mallick (2013). The poverty-vulnerability-resilience nexus: Evidence from Bangladesh. </w:t>
      </w:r>
      <w:r w:rsidR="002F4237" w:rsidRPr="00762AC4">
        <w:rPr>
          <w:rFonts w:ascii="Times New Roman" w:eastAsiaTheme="minorEastAsia" w:hAnsi="Times New Roman" w:cs="Times New Roman"/>
          <w:bCs/>
          <w:i/>
          <w:color w:val="000000" w:themeColor="text1"/>
          <w:sz w:val="20"/>
          <w:szCs w:val="20"/>
          <w:lang w:val="en-CA"/>
        </w:rPr>
        <w:t>Ecological Economics</w:t>
      </w:r>
      <w:r w:rsidR="002F4237" w:rsidRPr="00762AC4">
        <w:rPr>
          <w:rFonts w:ascii="Times New Roman" w:eastAsiaTheme="minorEastAsia" w:hAnsi="Times New Roman" w:cs="Times New Roman"/>
          <w:bCs/>
          <w:color w:val="000000" w:themeColor="text1"/>
          <w:sz w:val="20"/>
          <w:szCs w:val="20"/>
          <w:lang w:val="en-CA"/>
        </w:rPr>
        <w:t>, 96, 114–124. http://doi.org/10.1016/j.ecolecon.2013.10.008</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Alam, K.</w:t>
      </w:r>
      <w:r w:rsidR="00363C21" w:rsidRPr="00762AC4">
        <w:rPr>
          <w:rFonts w:ascii="Times New Roman" w:eastAsiaTheme="minorEastAsia" w:hAnsi="Times New Roman" w:cs="Times New Roman"/>
          <w:bCs/>
          <w:color w:val="000000" w:themeColor="text1"/>
          <w:sz w:val="20"/>
          <w:szCs w:val="20"/>
          <w:lang w:val="en-CA"/>
        </w:rPr>
        <w:t xml:space="preserve"> and</w:t>
      </w:r>
      <w:r w:rsidR="00532F32" w:rsidRPr="00762AC4">
        <w:rPr>
          <w:rFonts w:ascii="Times New Roman" w:eastAsiaTheme="minorEastAsia" w:hAnsi="Times New Roman" w:cs="Times New Roman"/>
          <w:bCs/>
          <w:color w:val="000000" w:themeColor="text1"/>
          <w:sz w:val="20"/>
          <w:szCs w:val="20"/>
          <w:lang w:val="en-CA"/>
        </w:rPr>
        <w:t xml:space="preserve">A. </w:t>
      </w:r>
      <w:r w:rsidRPr="00762AC4">
        <w:rPr>
          <w:rFonts w:ascii="Times New Roman" w:eastAsiaTheme="minorEastAsia" w:hAnsi="Times New Roman" w:cs="Times New Roman"/>
          <w:bCs/>
          <w:color w:val="000000" w:themeColor="text1"/>
          <w:sz w:val="20"/>
          <w:szCs w:val="20"/>
          <w:lang w:val="en-CA"/>
        </w:rPr>
        <w:t xml:space="preserve">Mahal (2014). Economic impacts of health shocks on households in low and middle income countries: </w:t>
      </w:r>
      <w:r w:rsidR="00363C21" w:rsidRPr="00762AC4">
        <w:rPr>
          <w:rFonts w:ascii="Times New Roman" w:eastAsiaTheme="minorEastAsia" w:hAnsi="Times New Roman" w:cs="Times New Roman"/>
          <w:bCs/>
          <w:color w:val="000000" w:themeColor="text1"/>
          <w:sz w:val="20"/>
          <w:szCs w:val="20"/>
          <w:lang w:val="en-CA"/>
        </w:rPr>
        <w:t>A</w:t>
      </w:r>
      <w:r w:rsidRPr="00762AC4">
        <w:rPr>
          <w:rFonts w:ascii="Times New Roman" w:eastAsiaTheme="minorEastAsia" w:hAnsi="Times New Roman" w:cs="Times New Roman"/>
          <w:bCs/>
          <w:color w:val="000000" w:themeColor="text1"/>
          <w:sz w:val="20"/>
          <w:szCs w:val="20"/>
          <w:lang w:val="en-CA"/>
        </w:rPr>
        <w:t xml:space="preserve"> review of the literature. </w:t>
      </w:r>
      <w:r w:rsidRPr="00762AC4">
        <w:rPr>
          <w:rFonts w:ascii="Times New Roman" w:eastAsiaTheme="minorEastAsia" w:hAnsi="Times New Roman" w:cs="Times New Roman"/>
          <w:bCs/>
          <w:i/>
          <w:color w:val="000000" w:themeColor="text1"/>
          <w:sz w:val="20"/>
          <w:szCs w:val="20"/>
          <w:lang w:val="en-CA"/>
        </w:rPr>
        <w:t>Globalization and Healt</w:t>
      </w:r>
      <w:r w:rsidRPr="00762AC4">
        <w:rPr>
          <w:rFonts w:ascii="Times New Roman" w:eastAsiaTheme="minorEastAsia" w:hAnsi="Times New Roman" w:cs="Times New Roman"/>
          <w:bCs/>
          <w:color w:val="000000" w:themeColor="text1"/>
          <w:sz w:val="20"/>
          <w:szCs w:val="20"/>
          <w:lang w:val="en-CA"/>
        </w:rPr>
        <w:t>h, 10(1), 21. http://doi.org/10.1186/1744-8603-10-21</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Albala-Bertrand, J.M. (1993a)</w:t>
      </w:r>
      <w:r w:rsidR="00295F7F" w:rsidRPr="00762AC4">
        <w:rPr>
          <w:rFonts w:ascii="Times New Roman" w:eastAsiaTheme="minorEastAsia" w:hAnsi="Times New Roman" w:cs="Times New Roman"/>
          <w:bCs/>
          <w:color w:val="000000" w:themeColor="text1"/>
          <w:sz w:val="20"/>
          <w:szCs w:val="20"/>
          <w:lang w:val="en-CA"/>
        </w:rPr>
        <w:t>.</w:t>
      </w:r>
      <w:r w:rsidRPr="00762AC4">
        <w:rPr>
          <w:rFonts w:ascii="Times New Roman" w:eastAsiaTheme="minorEastAsia" w:hAnsi="Times New Roman" w:cs="Times New Roman"/>
          <w:bCs/>
          <w:color w:val="000000" w:themeColor="text1"/>
          <w:sz w:val="20"/>
          <w:szCs w:val="20"/>
          <w:lang w:val="en-CA"/>
        </w:rPr>
        <w:t xml:space="preserve"> Political economy of large natural disasters with special reference to developing countries. Oxford: Calendron Press. </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Albala-Bertrand, J.M. (1993b)</w:t>
      </w:r>
      <w:r w:rsidR="00295F7F" w:rsidRPr="00762AC4">
        <w:rPr>
          <w:rFonts w:ascii="Times New Roman" w:eastAsiaTheme="minorEastAsia" w:hAnsi="Times New Roman" w:cs="Times New Roman"/>
          <w:bCs/>
          <w:color w:val="000000" w:themeColor="text1"/>
          <w:sz w:val="20"/>
          <w:szCs w:val="20"/>
          <w:lang w:val="en-CA"/>
        </w:rPr>
        <w:t>.</w:t>
      </w:r>
      <w:r w:rsidRPr="00762AC4">
        <w:rPr>
          <w:rFonts w:ascii="Times New Roman" w:eastAsiaTheme="minorEastAsia" w:hAnsi="Times New Roman" w:cs="Times New Roman"/>
          <w:bCs/>
          <w:color w:val="000000" w:themeColor="text1"/>
          <w:sz w:val="20"/>
          <w:szCs w:val="20"/>
          <w:lang w:val="en-CA"/>
        </w:rPr>
        <w:t xml:space="preserve"> Natural </w:t>
      </w:r>
      <w:r w:rsidR="00363C21" w:rsidRPr="00762AC4">
        <w:rPr>
          <w:rFonts w:ascii="Times New Roman" w:eastAsiaTheme="minorEastAsia" w:hAnsi="Times New Roman" w:cs="Times New Roman"/>
          <w:bCs/>
          <w:color w:val="000000" w:themeColor="text1"/>
          <w:sz w:val="20"/>
          <w:szCs w:val="20"/>
          <w:lang w:val="en-CA"/>
        </w:rPr>
        <w:t>d</w:t>
      </w:r>
      <w:r w:rsidRPr="00762AC4">
        <w:rPr>
          <w:rFonts w:ascii="Times New Roman" w:eastAsiaTheme="minorEastAsia" w:hAnsi="Times New Roman" w:cs="Times New Roman"/>
          <w:bCs/>
          <w:color w:val="000000" w:themeColor="text1"/>
          <w:sz w:val="20"/>
          <w:szCs w:val="20"/>
          <w:lang w:val="en-CA"/>
        </w:rPr>
        <w:t xml:space="preserve">isaster </w:t>
      </w:r>
      <w:r w:rsidR="00363C21" w:rsidRPr="00762AC4">
        <w:rPr>
          <w:rFonts w:ascii="Times New Roman" w:eastAsiaTheme="minorEastAsia" w:hAnsi="Times New Roman" w:cs="Times New Roman"/>
          <w:bCs/>
          <w:color w:val="000000" w:themeColor="text1"/>
          <w:sz w:val="20"/>
          <w:szCs w:val="20"/>
          <w:lang w:val="en-CA"/>
        </w:rPr>
        <w:t>s</w:t>
      </w:r>
      <w:r w:rsidRPr="00762AC4">
        <w:rPr>
          <w:rFonts w:ascii="Times New Roman" w:eastAsiaTheme="minorEastAsia" w:hAnsi="Times New Roman" w:cs="Times New Roman"/>
          <w:bCs/>
          <w:color w:val="000000" w:themeColor="text1"/>
          <w:sz w:val="20"/>
          <w:szCs w:val="20"/>
          <w:lang w:val="en-CA"/>
        </w:rPr>
        <w:t xml:space="preserve">ituations and </w:t>
      </w:r>
      <w:r w:rsidR="00363C21" w:rsidRPr="00762AC4">
        <w:rPr>
          <w:rFonts w:ascii="Times New Roman" w:eastAsiaTheme="minorEastAsia" w:hAnsi="Times New Roman" w:cs="Times New Roman"/>
          <w:bCs/>
          <w:color w:val="000000" w:themeColor="text1"/>
          <w:sz w:val="20"/>
          <w:szCs w:val="20"/>
          <w:lang w:val="en-CA"/>
        </w:rPr>
        <w:t>g</w:t>
      </w:r>
      <w:r w:rsidRPr="00762AC4">
        <w:rPr>
          <w:rFonts w:ascii="Times New Roman" w:eastAsiaTheme="minorEastAsia" w:hAnsi="Times New Roman" w:cs="Times New Roman"/>
          <w:bCs/>
          <w:color w:val="000000" w:themeColor="text1"/>
          <w:sz w:val="20"/>
          <w:szCs w:val="20"/>
          <w:lang w:val="en-CA"/>
        </w:rPr>
        <w:t xml:space="preserve">rowth: A </w:t>
      </w:r>
      <w:r w:rsidR="00363C21" w:rsidRPr="00762AC4">
        <w:rPr>
          <w:rFonts w:ascii="Times New Roman" w:eastAsiaTheme="minorEastAsia" w:hAnsi="Times New Roman" w:cs="Times New Roman"/>
          <w:bCs/>
          <w:color w:val="000000" w:themeColor="text1"/>
          <w:sz w:val="20"/>
          <w:szCs w:val="20"/>
          <w:lang w:val="en-CA"/>
        </w:rPr>
        <w:t>m</w:t>
      </w:r>
      <w:r w:rsidRPr="00762AC4">
        <w:rPr>
          <w:rFonts w:ascii="Times New Roman" w:eastAsiaTheme="minorEastAsia" w:hAnsi="Times New Roman" w:cs="Times New Roman"/>
          <w:bCs/>
          <w:color w:val="000000" w:themeColor="text1"/>
          <w:sz w:val="20"/>
          <w:szCs w:val="20"/>
          <w:lang w:val="en-CA"/>
        </w:rPr>
        <w:t xml:space="preserve">acroeconomic </w:t>
      </w:r>
      <w:r w:rsidR="00363C21" w:rsidRPr="00762AC4">
        <w:rPr>
          <w:rFonts w:ascii="Times New Roman" w:eastAsiaTheme="minorEastAsia" w:hAnsi="Times New Roman" w:cs="Times New Roman"/>
          <w:bCs/>
          <w:color w:val="000000" w:themeColor="text1"/>
          <w:sz w:val="20"/>
          <w:szCs w:val="20"/>
          <w:lang w:val="en-CA"/>
        </w:rPr>
        <w:t>m</w:t>
      </w:r>
      <w:r w:rsidRPr="00762AC4">
        <w:rPr>
          <w:rFonts w:ascii="Times New Roman" w:eastAsiaTheme="minorEastAsia" w:hAnsi="Times New Roman" w:cs="Times New Roman"/>
          <w:bCs/>
          <w:color w:val="000000" w:themeColor="text1"/>
          <w:sz w:val="20"/>
          <w:szCs w:val="20"/>
          <w:lang w:val="en-CA"/>
        </w:rPr>
        <w:t xml:space="preserve">odel for </w:t>
      </w:r>
      <w:r w:rsidR="00363C21" w:rsidRPr="00762AC4">
        <w:rPr>
          <w:rFonts w:ascii="Times New Roman" w:eastAsiaTheme="minorEastAsia" w:hAnsi="Times New Roman" w:cs="Times New Roman"/>
          <w:bCs/>
          <w:color w:val="000000" w:themeColor="text1"/>
          <w:sz w:val="20"/>
          <w:szCs w:val="20"/>
          <w:lang w:val="en-CA"/>
        </w:rPr>
        <w:t>s</w:t>
      </w:r>
      <w:r w:rsidRPr="00762AC4">
        <w:rPr>
          <w:rFonts w:ascii="Times New Roman" w:eastAsiaTheme="minorEastAsia" w:hAnsi="Times New Roman" w:cs="Times New Roman"/>
          <w:bCs/>
          <w:color w:val="000000" w:themeColor="text1"/>
          <w:sz w:val="20"/>
          <w:szCs w:val="20"/>
          <w:lang w:val="en-CA"/>
        </w:rPr>
        <w:t xml:space="preserve">udden </w:t>
      </w:r>
      <w:r w:rsidR="00363C21" w:rsidRPr="00762AC4">
        <w:rPr>
          <w:rFonts w:ascii="Times New Roman" w:eastAsiaTheme="minorEastAsia" w:hAnsi="Times New Roman" w:cs="Times New Roman"/>
          <w:bCs/>
          <w:color w:val="000000" w:themeColor="text1"/>
          <w:sz w:val="20"/>
          <w:szCs w:val="20"/>
          <w:lang w:val="en-CA"/>
        </w:rPr>
        <w:t>d</w:t>
      </w:r>
      <w:r w:rsidRPr="00762AC4">
        <w:rPr>
          <w:rFonts w:ascii="Times New Roman" w:eastAsiaTheme="minorEastAsia" w:hAnsi="Times New Roman" w:cs="Times New Roman"/>
          <w:bCs/>
          <w:color w:val="000000" w:themeColor="text1"/>
          <w:sz w:val="20"/>
          <w:szCs w:val="20"/>
          <w:lang w:val="en-CA"/>
        </w:rPr>
        <w:t xml:space="preserve">isaster </w:t>
      </w:r>
      <w:r w:rsidR="00363C21" w:rsidRPr="00762AC4">
        <w:rPr>
          <w:rFonts w:ascii="Times New Roman" w:eastAsiaTheme="minorEastAsia" w:hAnsi="Times New Roman" w:cs="Times New Roman"/>
          <w:bCs/>
          <w:color w:val="000000" w:themeColor="text1"/>
          <w:sz w:val="20"/>
          <w:szCs w:val="20"/>
          <w:lang w:val="en-CA"/>
        </w:rPr>
        <w:t>impacts</w:t>
      </w:r>
      <w:r w:rsidRPr="00762AC4">
        <w:rPr>
          <w:rFonts w:ascii="Times New Roman" w:eastAsiaTheme="minorEastAsia" w:hAnsi="Times New Roman" w:cs="Times New Roman"/>
          <w:bCs/>
          <w:color w:val="000000" w:themeColor="text1"/>
          <w:sz w:val="20"/>
          <w:szCs w:val="20"/>
          <w:lang w:val="en-CA"/>
        </w:rPr>
        <w:t xml:space="preserve">, </w:t>
      </w:r>
      <w:r w:rsidRPr="00762AC4">
        <w:rPr>
          <w:rFonts w:ascii="Times New Roman" w:eastAsiaTheme="minorEastAsia" w:hAnsi="Times New Roman" w:cs="Times New Roman"/>
          <w:bCs/>
          <w:i/>
          <w:color w:val="000000" w:themeColor="text1"/>
          <w:sz w:val="20"/>
          <w:szCs w:val="20"/>
          <w:lang w:val="en-CA"/>
        </w:rPr>
        <w:t>World Development</w:t>
      </w:r>
      <w:r w:rsidRPr="00762AC4">
        <w:rPr>
          <w:rFonts w:ascii="Times New Roman" w:eastAsiaTheme="minorEastAsia" w:hAnsi="Times New Roman" w:cs="Times New Roman"/>
          <w:bCs/>
          <w:color w:val="000000" w:themeColor="text1"/>
          <w:sz w:val="20"/>
          <w:szCs w:val="20"/>
          <w:lang w:val="en-CA"/>
        </w:rPr>
        <w:t xml:space="preserve"> 21 (9): 1417–1434.</w:t>
      </w:r>
    </w:p>
    <w:p w:rsidR="00D87CD9" w:rsidRPr="00762AC4" w:rsidRDefault="00363C21" w:rsidP="00E33B40">
      <w:pPr>
        <w:jc w:val="both"/>
        <w:rPr>
          <w:rFonts w:ascii="Times New Roman" w:hAnsi="Times New Roman" w:cs="Times New Roman"/>
          <w:sz w:val="20"/>
          <w:szCs w:val="20"/>
          <w:lang w:val="en-CA"/>
        </w:rPr>
      </w:pPr>
      <w:r w:rsidRPr="00762AC4">
        <w:rPr>
          <w:rFonts w:ascii="Times New Roman" w:hAnsi="Times New Roman" w:cs="Times New Roman"/>
          <w:sz w:val="20"/>
          <w:szCs w:val="20"/>
          <w:lang w:val="en-CA"/>
        </w:rPr>
        <w:t>Arellano, M.</w:t>
      </w:r>
      <w:r w:rsidR="00064568" w:rsidRPr="00762AC4">
        <w:rPr>
          <w:rFonts w:ascii="Times New Roman" w:hAnsi="Times New Roman" w:cs="Times New Roman"/>
          <w:sz w:val="20"/>
          <w:szCs w:val="20"/>
          <w:lang w:val="en-CA"/>
        </w:rPr>
        <w:t xml:space="preserve"> and S. Bond</w:t>
      </w:r>
      <w:r w:rsidR="00295F7F" w:rsidRPr="00762AC4">
        <w:rPr>
          <w:rFonts w:ascii="Times New Roman" w:hAnsi="Times New Roman" w:cs="Times New Roman"/>
          <w:sz w:val="20"/>
          <w:szCs w:val="20"/>
          <w:lang w:val="en-CA"/>
        </w:rPr>
        <w:t xml:space="preserve"> (</w:t>
      </w:r>
      <w:r w:rsidR="00064568" w:rsidRPr="00762AC4">
        <w:rPr>
          <w:rFonts w:ascii="Times New Roman" w:hAnsi="Times New Roman" w:cs="Times New Roman"/>
          <w:sz w:val="20"/>
          <w:szCs w:val="20"/>
          <w:lang w:val="en-CA"/>
        </w:rPr>
        <w:t>1991</w:t>
      </w:r>
      <w:r w:rsidR="00295F7F" w:rsidRPr="00762AC4">
        <w:rPr>
          <w:rFonts w:ascii="Times New Roman" w:hAnsi="Times New Roman" w:cs="Times New Roman"/>
          <w:sz w:val="20"/>
          <w:szCs w:val="20"/>
          <w:lang w:val="en-CA"/>
        </w:rPr>
        <w:t>)</w:t>
      </w:r>
      <w:r w:rsidR="00064568" w:rsidRPr="00762AC4">
        <w:rPr>
          <w:rFonts w:ascii="Times New Roman" w:hAnsi="Times New Roman" w:cs="Times New Roman"/>
          <w:sz w:val="20"/>
          <w:szCs w:val="20"/>
          <w:lang w:val="en-CA"/>
        </w:rPr>
        <w:t xml:space="preserve">. Some tests of specification for panel data: Monte Carlo evidence and an application to employment equations. </w:t>
      </w:r>
      <w:r w:rsidR="00064568" w:rsidRPr="00762AC4">
        <w:rPr>
          <w:rFonts w:ascii="Times New Roman" w:hAnsi="Times New Roman" w:cs="Times New Roman"/>
          <w:i/>
          <w:sz w:val="20"/>
          <w:szCs w:val="20"/>
          <w:lang w:val="en-CA"/>
        </w:rPr>
        <w:t>Review of Economic Studies</w:t>
      </w:r>
      <w:r w:rsidRPr="00762AC4">
        <w:rPr>
          <w:rFonts w:ascii="Times New Roman" w:hAnsi="Times New Roman" w:cs="Times New Roman"/>
          <w:sz w:val="20"/>
          <w:szCs w:val="20"/>
          <w:lang w:val="en-CA"/>
        </w:rPr>
        <w:t>,</w:t>
      </w:r>
      <w:r w:rsidR="00064568" w:rsidRPr="00762AC4">
        <w:rPr>
          <w:rFonts w:ascii="Times New Roman" w:hAnsi="Times New Roman" w:cs="Times New Roman"/>
          <w:sz w:val="20"/>
          <w:szCs w:val="20"/>
          <w:lang w:val="en-CA"/>
        </w:rPr>
        <w:t xml:space="preserve"> 58: 277–97.</w:t>
      </w:r>
    </w:p>
    <w:p w:rsidR="00D87CD9" w:rsidRPr="00762AC4" w:rsidRDefault="00064568" w:rsidP="00E33B40">
      <w:pPr>
        <w:jc w:val="both"/>
        <w:rPr>
          <w:rFonts w:ascii="Times New Roman" w:hAnsi="Times New Roman" w:cs="Times New Roman"/>
          <w:sz w:val="20"/>
          <w:szCs w:val="20"/>
          <w:lang w:val="en-CA"/>
        </w:rPr>
      </w:pPr>
      <w:r w:rsidRPr="00762AC4">
        <w:rPr>
          <w:rFonts w:ascii="Times New Roman" w:hAnsi="Times New Roman" w:cs="Times New Roman"/>
          <w:sz w:val="20"/>
          <w:szCs w:val="20"/>
          <w:lang w:val="en-CA"/>
        </w:rPr>
        <w:t>Arellano, M., and S. Bond</w:t>
      </w:r>
      <w:r w:rsidR="00295F7F" w:rsidRPr="00762AC4">
        <w:rPr>
          <w:rFonts w:ascii="Times New Roman" w:hAnsi="Times New Roman" w:cs="Times New Roman"/>
          <w:sz w:val="20"/>
          <w:szCs w:val="20"/>
          <w:lang w:val="en-CA"/>
        </w:rPr>
        <w:t xml:space="preserve"> (</w:t>
      </w:r>
      <w:r w:rsidRPr="00762AC4">
        <w:rPr>
          <w:rFonts w:ascii="Times New Roman" w:hAnsi="Times New Roman" w:cs="Times New Roman"/>
          <w:sz w:val="20"/>
          <w:szCs w:val="20"/>
          <w:lang w:val="en-CA"/>
        </w:rPr>
        <w:t>1998</w:t>
      </w:r>
      <w:r w:rsidR="00295F7F" w:rsidRPr="00762AC4">
        <w:rPr>
          <w:rFonts w:ascii="Times New Roman" w:hAnsi="Times New Roman" w:cs="Times New Roman"/>
          <w:sz w:val="20"/>
          <w:szCs w:val="20"/>
          <w:lang w:val="en-CA"/>
        </w:rPr>
        <w:t>)</w:t>
      </w:r>
      <w:r w:rsidRPr="00762AC4">
        <w:rPr>
          <w:rFonts w:ascii="Times New Roman" w:hAnsi="Times New Roman" w:cs="Times New Roman"/>
          <w:sz w:val="20"/>
          <w:szCs w:val="20"/>
          <w:lang w:val="en-CA"/>
        </w:rPr>
        <w:t>. Dynamic Panel data estimation using DPD98 for Gauss: A guide for users.</w:t>
      </w:r>
    </w:p>
    <w:p w:rsidR="00D87CD9" w:rsidRPr="00762AC4" w:rsidRDefault="004D7335"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hAnsi="Times New Roman" w:cs="Times New Roman"/>
          <w:sz w:val="20"/>
          <w:szCs w:val="20"/>
          <w:lang w:val="en-CA"/>
        </w:rPr>
        <w:t>Arouri, M., Nguyen, C. and Youssef, A.B. (2014). Natural disasters, household welfare and resilience: evidence from rural Vietnam. World development. Vol.70. pp. 59-77.</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Asiimwe, J. B.</w:t>
      </w:r>
      <w:r w:rsidR="00363C21" w:rsidRPr="00762AC4">
        <w:rPr>
          <w:rFonts w:ascii="Times New Roman" w:eastAsiaTheme="minorEastAsia" w:hAnsi="Times New Roman" w:cs="Times New Roman"/>
          <w:bCs/>
          <w:color w:val="000000" w:themeColor="text1"/>
          <w:sz w:val="20"/>
          <w:szCs w:val="20"/>
          <w:lang w:val="en-CA"/>
        </w:rPr>
        <w:t xml:space="preserve"> and</w:t>
      </w:r>
      <w:r w:rsidR="00532F32" w:rsidRPr="00762AC4">
        <w:rPr>
          <w:rFonts w:ascii="Times New Roman" w:eastAsiaTheme="minorEastAsia" w:hAnsi="Times New Roman" w:cs="Times New Roman"/>
          <w:bCs/>
          <w:color w:val="000000" w:themeColor="text1"/>
          <w:sz w:val="20"/>
          <w:szCs w:val="20"/>
          <w:lang w:val="en-CA"/>
        </w:rPr>
        <w:t xml:space="preserve">P. </w:t>
      </w:r>
      <w:r w:rsidRPr="00762AC4">
        <w:rPr>
          <w:rFonts w:ascii="Times New Roman" w:eastAsiaTheme="minorEastAsia" w:hAnsi="Times New Roman" w:cs="Times New Roman"/>
          <w:bCs/>
          <w:color w:val="000000" w:themeColor="text1"/>
          <w:sz w:val="20"/>
          <w:szCs w:val="20"/>
          <w:lang w:val="en-CA"/>
        </w:rPr>
        <w:t xml:space="preserve">Mpuga (2007). Implications of </w:t>
      </w:r>
      <w:r w:rsidR="00363C21" w:rsidRPr="00762AC4">
        <w:rPr>
          <w:rFonts w:ascii="Times New Roman" w:eastAsiaTheme="minorEastAsia" w:hAnsi="Times New Roman" w:cs="Times New Roman"/>
          <w:bCs/>
          <w:color w:val="000000" w:themeColor="text1"/>
          <w:sz w:val="20"/>
          <w:szCs w:val="20"/>
          <w:lang w:val="en-CA"/>
        </w:rPr>
        <w:t>r</w:t>
      </w:r>
      <w:r w:rsidRPr="00762AC4">
        <w:rPr>
          <w:rFonts w:ascii="Times New Roman" w:eastAsiaTheme="minorEastAsia" w:hAnsi="Times New Roman" w:cs="Times New Roman"/>
          <w:bCs/>
          <w:color w:val="000000" w:themeColor="text1"/>
          <w:sz w:val="20"/>
          <w:szCs w:val="20"/>
          <w:lang w:val="en-CA"/>
        </w:rPr>
        <w:t xml:space="preserve">ainfall </w:t>
      </w:r>
      <w:r w:rsidR="00363C21" w:rsidRPr="00762AC4">
        <w:rPr>
          <w:rFonts w:ascii="Times New Roman" w:eastAsiaTheme="minorEastAsia" w:hAnsi="Times New Roman" w:cs="Times New Roman"/>
          <w:bCs/>
          <w:color w:val="000000" w:themeColor="text1"/>
          <w:sz w:val="20"/>
          <w:szCs w:val="20"/>
          <w:lang w:val="en-CA"/>
        </w:rPr>
        <w:t>s</w:t>
      </w:r>
      <w:r w:rsidRPr="00762AC4">
        <w:rPr>
          <w:rFonts w:ascii="Times New Roman" w:eastAsiaTheme="minorEastAsia" w:hAnsi="Times New Roman" w:cs="Times New Roman"/>
          <w:bCs/>
          <w:color w:val="000000" w:themeColor="text1"/>
          <w:sz w:val="20"/>
          <w:szCs w:val="20"/>
          <w:lang w:val="en-CA"/>
        </w:rPr>
        <w:t xml:space="preserve">hocks for </w:t>
      </w:r>
      <w:r w:rsidR="00363C21" w:rsidRPr="00762AC4">
        <w:rPr>
          <w:rFonts w:ascii="Times New Roman" w:eastAsiaTheme="minorEastAsia" w:hAnsi="Times New Roman" w:cs="Times New Roman"/>
          <w:bCs/>
          <w:color w:val="000000" w:themeColor="text1"/>
          <w:sz w:val="20"/>
          <w:szCs w:val="20"/>
          <w:lang w:val="en-CA"/>
        </w:rPr>
        <w:t>household i</w:t>
      </w:r>
      <w:r w:rsidRPr="00762AC4">
        <w:rPr>
          <w:rFonts w:ascii="Times New Roman" w:eastAsiaTheme="minorEastAsia" w:hAnsi="Times New Roman" w:cs="Times New Roman"/>
          <w:bCs/>
          <w:color w:val="000000" w:themeColor="text1"/>
          <w:sz w:val="20"/>
          <w:szCs w:val="20"/>
          <w:lang w:val="en-CA"/>
        </w:rPr>
        <w:t xml:space="preserve">ncome and </w:t>
      </w:r>
      <w:r w:rsidR="00363C21" w:rsidRPr="00762AC4">
        <w:rPr>
          <w:rFonts w:ascii="Times New Roman" w:eastAsiaTheme="minorEastAsia" w:hAnsi="Times New Roman" w:cs="Times New Roman"/>
          <w:bCs/>
          <w:color w:val="000000" w:themeColor="text1"/>
          <w:sz w:val="20"/>
          <w:szCs w:val="20"/>
          <w:lang w:val="en-CA"/>
        </w:rPr>
        <w:t>c</w:t>
      </w:r>
      <w:r w:rsidRPr="00762AC4">
        <w:rPr>
          <w:rFonts w:ascii="Times New Roman" w:eastAsiaTheme="minorEastAsia" w:hAnsi="Times New Roman" w:cs="Times New Roman"/>
          <w:bCs/>
          <w:color w:val="000000" w:themeColor="text1"/>
          <w:sz w:val="20"/>
          <w:szCs w:val="20"/>
          <w:lang w:val="en-CA"/>
        </w:rPr>
        <w:t>onsumption in Uganda. AERC Research Paper 168.</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Baez, J. and I. Santos (2007)</w:t>
      </w:r>
      <w:r w:rsidR="00363C21" w:rsidRPr="00762AC4">
        <w:rPr>
          <w:rFonts w:ascii="Times New Roman" w:eastAsiaTheme="minorEastAsia" w:hAnsi="Times New Roman" w:cs="Times New Roman"/>
          <w:bCs/>
          <w:color w:val="000000" w:themeColor="text1"/>
          <w:sz w:val="20"/>
          <w:szCs w:val="20"/>
          <w:lang w:val="en-CA"/>
        </w:rPr>
        <w:t xml:space="preserve">. </w:t>
      </w:r>
      <w:r w:rsidRPr="00762AC4">
        <w:rPr>
          <w:rFonts w:ascii="Times New Roman" w:eastAsiaTheme="minorEastAsia" w:hAnsi="Times New Roman" w:cs="Times New Roman"/>
          <w:bCs/>
          <w:color w:val="000000" w:themeColor="text1"/>
          <w:sz w:val="20"/>
          <w:szCs w:val="20"/>
          <w:lang w:val="en-CA"/>
        </w:rPr>
        <w:t>Children’s vulnerability to weather shocks: A natural di</w:t>
      </w:r>
      <w:r w:rsidR="00363C21" w:rsidRPr="00762AC4">
        <w:rPr>
          <w:rFonts w:ascii="Times New Roman" w:eastAsiaTheme="minorEastAsia" w:hAnsi="Times New Roman" w:cs="Times New Roman"/>
          <w:bCs/>
          <w:color w:val="000000" w:themeColor="text1"/>
          <w:sz w:val="20"/>
          <w:szCs w:val="20"/>
          <w:lang w:val="en-CA"/>
        </w:rPr>
        <w:t>saster as a natural experiment.</w:t>
      </w:r>
      <w:r w:rsidRPr="00762AC4">
        <w:rPr>
          <w:rFonts w:ascii="Times New Roman" w:eastAsiaTheme="minorEastAsia" w:hAnsi="Times New Roman" w:cs="Times New Roman"/>
          <w:bCs/>
          <w:color w:val="000000" w:themeColor="text1"/>
          <w:sz w:val="20"/>
          <w:szCs w:val="20"/>
          <w:lang w:val="en-CA"/>
        </w:rPr>
        <w:t xml:space="preserve"> Working Paper. Available at SSRN : </w:t>
      </w:r>
      <w:hyperlink r:id="rId28" w:history="1">
        <w:r w:rsidRPr="00762AC4">
          <w:rPr>
            <w:rFonts w:ascii="Times New Roman" w:eastAsiaTheme="minorEastAsia" w:hAnsi="Times New Roman" w:cs="Times New Roman"/>
            <w:bCs/>
            <w:color w:val="000000" w:themeColor="text1"/>
            <w:sz w:val="20"/>
            <w:szCs w:val="20"/>
            <w:lang w:val="en-CA"/>
          </w:rPr>
          <w:t>http://ssrn.com/abstract=903684</w:t>
        </w:r>
      </w:hyperlink>
      <w:r w:rsidRPr="00762AC4">
        <w:rPr>
          <w:rFonts w:ascii="Times New Roman" w:eastAsiaTheme="minorEastAsia" w:hAnsi="Times New Roman" w:cs="Times New Roman"/>
          <w:bCs/>
          <w:color w:val="000000" w:themeColor="text1"/>
          <w:sz w:val="20"/>
          <w:szCs w:val="20"/>
          <w:lang w:val="en-CA"/>
        </w:rPr>
        <w:t>&gt;.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Be</w:t>
      </w:r>
      <w:r w:rsidR="00363C21" w:rsidRPr="00762AC4">
        <w:rPr>
          <w:rFonts w:ascii="Times New Roman" w:eastAsiaTheme="minorEastAsia" w:hAnsi="Times New Roman" w:cs="Times New Roman"/>
          <w:bCs/>
          <w:color w:val="000000" w:themeColor="text1"/>
          <w:sz w:val="20"/>
          <w:szCs w:val="20"/>
          <w:lang w:val="en-CA"/>
        </w:rPr>
        <w:t xml:space="preserve">nson, C. and E.J. Clay (2004). </w:t>
      </w:r>
      <w:r w:rsidRPr="00762AC4">
        <w:rPr>
          <w:rFonts w:ascii="Times New Roman" w:eastAsiaTheme="minorEastAsia" w:hAnsi="Times New Roman" w:cs="Times New Roman"/>
          <w:bCs/>
          <w:color w:val="000000" w:themeColor="text1"/>
          <w:sz w:val="20"/>
          <w:szCs w:val="20"/>
          <w:lang w:val="en-CA"/>
        </w:rPr>
        <w:t>Understanding the Economic and Financia</w:t>
      </w:r>
      <w:r w:rsidR="00363C21" w:rsidRPr="00762AC4">
        <w:rPr>
          <w:rFonts w:ascii="Times New Roman" w:eastAsiaTheme="minorEastAsia" w:hAnsi="Times New Roman" w:cs="Times New Roman"/>
          <w:bCs/>
          <w:color w:val="000000" w:themeColor="text1"/>
          <w:sz w:val="20"/>
          <w:szCs w:val="20"/>
          <w:lang w:val="en-CA"/>
        </w:rPr>
        <w:t>l Impacts of Natural Disasters.</w:t>
      </w:r>
      <w:r w:rsidRPr="00762AC4">
        <w:rPr>
          <w:rFonts w:ascii="Times New Roman" w:eastAsiaTheme="minorEastAsia" w:hAnsi="Times New Roman" w:cs="Times New Roman"/>
          <w:bCs/>
          <w:color w:val="000000" w:themeColor="text1"/>
          <w:sz w:val="20"/>
          <w:szCs w:val="20"/>
          <w:lang w:val="en-CA"/>
        </w:rPr>
        <w:t xml:space="preserve"> Disaster Risk Management Series 4. Washington DC: World Bank. </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Berloffa, G.</w:t>
      </w:r>
      <w:r w:rsidR="00363C21" w:rsidRPr="00762AC4">
        <w:rPr>
          <w:rFonts w:ascii="Times New Roman" w:eastAsiaTheme="minorEastAsia" w:hAnsi="Times New Roman" w:cs="Times New Roman"/>
          <w:bCs/>
          <w:color w:val="000000" w:themeColor="text1"/>
          <w:sz w:val="20"/>
          <w:szCs w:val="20"/>
          <w:lang w:val="en-CA"/>
        </w:rPr>
        <w:t xml:space="preserve"> and</w:t>
      </w:r>
      <w:r w:rsidR="00532F32" w:rsidRPr="00762AC4">
        <w:rPr>
          <w:rFonts w:ascii="Times New Roman" w:eastAsiaTheme="minorEastAsia" w:hAnsi="Times New Roman" w:cs="Times New Roman"/>
          <w:bCs/>
          <w:color w:val="000000" w:themeColor="text1"/>
          <w:sz w:val="20"/>
          <w:szCs w:val="20"/>
          <w:lang w:val="en-CA"/>
        </w:rPr>
        <w:t xml:space="preserve">F. </w:t>
      </w:r>
      <w:r w:rsidRPr="00762AC4">
        <w:rPr>
          <w:rFonts w:ascii="Times New Roman" w:eastAsiaTheme="minorEastAsia" w:hAnsi="Times New Roman" w:cs="Times New Roman"/>
          <w:bCs/>
          <w:color w:val="000000" w:themeColor="text1"/>
          <w:sz w:val="20"/>
          <w:szCs w:val="20"/>
          <w:lang w:val="en-CA"/>
        </w:rPr>
        <w:t xml:space="preserve">Modena (2013). Income shocks, coping strategies, and consumption smoothing: An application to Indonesian Data. </w:t>
      </w:r>
      <w:r w:rsidRPr="00762AC4">
        <w:rPr>
          <w:rFonts w:ascii="Times New Roman" w:eastAsiaTheme="minorEastAsia" w:hAnsi="Times New Roman" w:cs="Times New Roman"/>
          <w:bCs/>
          <w:i/>
          <w:color w:val="000000" w:themeColor="text1"/>
          <w:sz w:val="20"/>
          <w:szCs w:val="20"/>
          <w:lang w:val="en-CA"/>
        </w:rPr>
        <w:t>Journal of Asian Economics</w:t>
      </w:r>
      <w:r w:rsidRPr="00762AC4">
        <w:rPr>
          <w:rFonts w:ascii="Times New Roman" w:eastAsiaTheme="minorEastAsia" w:hAnsi="Times New Roman" w:cs="Times New Roman"/>
          <w:bCs/>
          <w:color w:val="000000" w:themeColor="text1"/>
          <w:sz w:val="20"/>
          <w:szCs w:val="20"/>
          <w:lang w:val="en-CA"/>
        </w:rPr>
        <w:t>, 24, 158-171.</w:t>
      </w:r>
    </w:p>
    <w:p w:rsidR="00D87CD9" w:rsidRPr="00762AC4" w:rsidRDefault="00363C21" w:rsidP="00E33B40">
      <w:pPr>
        <w:jc w:val="both"/>
        <w:rPr>
          <w:rFonts w:ascii="Times New Roman" w:hAnsi="Times New Roman" w:cs="Times New Roman"/>
          <w:sz w:val="20"/>
          <w:szCs w:val="20"/>
          <w:lang w:val="en-CA"/>
        </w:rPr>
      </w:pPr>
      <w:r w:rsidRPr="00762AC4">
        <w:rPr>
          <w:rFonts w:ascii="Times New Roman" w:hAnsi="Times New Roman" w:cs="Times New Roman"/>
          <w:sz w:val="20"/>
          <w:szCs w:val="20"/>
          <w:lang w:val="en-CA"/>
        </w:rPr>
        <w:t>Blundell, R.</w:t>
      </w:r>
      <w:r w:rsidR="00686C33" w:rsidRPr="00762AC4">
        <w:rPr>
          <w:rFonts w:ascii="Times New Roman" w:hAnsi="Times New Roman" w:cs="Times New Roman"/>
          <w:sz w:val="20"/>
          <w:szCs w:val="20"/>
          <w:lang w:val="en-CA"/>
        </w:rPr>
        <w:t xml:space="preserve"> and S. Bond</w:t>
      </w:r>
      <w:r w:rsidRPr="00762AC4">
        <w:rPr>
          <w:rFonts w:ascii="Times New Roman" w:hAnsi="Times New Roman" w:cs="Times New Roman"/>
          <w:sz w:val="20"/>
          <w:szCs w:val="20"/>
          <w:lang w:val="en-CA"/>
        </w:rPr>
        <w:t xml:space="preserve"> (</w:t>
      </w:r>
      <w:r w:rsidR="00686C33" w:rsidRPr="00762AC4">
        <w:rPr>
          <w:rFonts w:ascii="Times New Roman" w:hAnsi="Times New Roman" w:cs="Times New Roman"/>
          <w:sz w:val="20"/>
          <w:szCs w:val="20"/>
          <w:lang w:val="en-CA"/>
        </w:rPr>
        <w:t>1998</w:t>
      </w:r>
      <w:r w:rsidRPr="00762AC4">
        <w:rPr>
          <w:rFonts w:ascii="Times New Roman" w:hAnsi="Times New Roman" w:cs="Times New Roman"/>
          <w:sz w:val="20"/>
          <w:szCs w:val="20"/>
          <w:lang w:val="en-CA"/>
        </w:rPr>
        <w:t>)</w:t>
      </w:r>
      <w:r w:rsidR="00686C33" w:rsidRPr="00762AC4">
        <w:rPr>
          <w:rFonts w:ascii="Times New Roman" w:hAnsi="Times New Roman" w:cs="Times New Roman"/>
          <w:sz w:val="20"/>
          <w:szCs w:val="20"/>
          <w:lang w:val="en-CA"/>
        </w:rPr>
        <w:t xml:space="preserve">. Initial conditions and moment restrictions in dynamic panel data models. </w:t>
      </w:r>
      <w:r w:rsidR="00686C33" w:rsidRPr="00762AC4">
        <w:rPr>
          <w:rFonts w:ascii="Times New Roman" w:hAnsi="Times New Roman" w:cs="Times New Roman"/>
          <w:i/>
          <w:sz w:val="20"/>
          <w:szCs w:val="20"/>
          <w:lang w:val="en-CA"/>
        </w:rPr>
        <w:t>Journal of Econometrics</w:t>
      </w:r>
      <w:r w:rsidRPr="00762AC4">
        <w:rPr>
          <w:rFonts w:ascii="Times New Roman" w:hAnsi="Times New Roman" w:cs="Times New Roman"/>
          <w:sz w:val="20"/>
          <w:szCs w:val="20"/>
          <w:lang w:val="en-CA"/>
        </w:rPr>
        <w:t>,</w:t>
      </w:r>
      <w:r w:rsidR="00686C33" w:rsidRPr="00762AC4">
        <w:rPr>
          <w:rFonts w:ascii="Times New Roman" w:hAnsi="Times New Roman" w:cs="Times New Roman"/>
          <w:sz w:val="20"/>
          <w:szCs w:val="20"/>
          <w:lang w:val="en-CA"/>
        </w:rPr>
        <w:t xml:space="preserve"> 87: 11–143.</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Cannon, T. (2008). Reducing </w:t>
      </w:r>
      <w:r w:rsidR="00363C21" w:rsidRPr="00762AC4">
        <w:rPr>
          <w:rFonts w:ascii="Times New Roman" w:eastAsiaTheme="minorEastAsia" w:hAnsi="Times New Roman" w:cs="Times New Roman"/>
          <w:bCs/>
          <w:color w:val="000000" w:themeColor="text1"/>
          <w:sz w:val="20"/>
          <w:szCs w:val="20"/>
          <w:lang w:val="en-CA"/>
        </w:rPr>
        <w:t>p</w:t>
      </w:r>
      <w:r w:rsidRPr="00762AC4">
        <w:rPr>
          <w:rFonts w:ascii="Times New Roman" w:eastAsiaTheme="minorEastAsia" w:hAnsi="Times New Roman" w:cs="Times New Roman"/>
          <w:bCs/>
          <w:color w:val="000000" w:themeColor="text1"/>
          <w:sz w:val="20"/>
          <w:szCs w:val="20"/>
          <w:lang w:val="en-CA"/>
        </w:rPr>
        <w:t xml:space="preserve">eople’s </w:t>
      </w:r>
      <w:r w:rsidR="00363C21" w:rsidRPr="00762AC4">
        <w:rPr>
          <w:rFonts w:ascii="Times New Roman" w:eastAsiaTheme="minorEastAsia" w:hAnsi="Times New Roman" w:cs="Times New Roman"/>
          <w:bCs/>
          <w:color w:val="000000" w:themeColor="text1"/>
          <w:sz w:val="20"/>
          <w:szCs w:val="20"/>
          <w:lang w:val="en-CA"/>
        </w:rPr>
        <w:t>v</w:t>
      </w:r>
      <w:r w:rsidRPr="00762AC4">
        <w:rPr>
          <w:rFonts w:ascii="Times New Roman" w:eastAsiaTheme="minorEastAsia" w:hAnsi="Times New Roman" w:cs="Times New Roman"/>
          <w:bCs/>
          <w:color w:val="000000" w:themeColor="text1"/>
          <w:sz w:val="20"/>
          <w:szCs w:val="20"/>
          <w:lang w:val="en-CA"/>
        </w:rPr>
        <w:t xml:space="preserve">ulnerability to </w:t>
      </w:r>
      <w:r w:rsidR="00363C21" w:rsidRPr="00762AC4">
        <w:rPr>
          <w:rFonts w:ascii="Times New Roman" w:eastAsiaTheme="minorEastAsia" w:hAnsi="Times New Roman" w:cs="Times New Roman"/>
          <w:bCs/>
          <w:color w:val="000000" w:themeColor="text1"/>
          <w:sz w:val="20"/>
          <w:szCs w:val="20"/>
          <w:lang w:val="en-CA"/>
        </w:rPr>
        <w:t>n</w:t>
      </w:r>
      <w:r w:rsidRPr="00762AC4">
        <w:rPr>
          <w:rFonts w:ascii="Times New Roman" w:eastAsiaTheme="minorEastAsia" w:hAnsi="Times New Roman" w:cs="Times New Roman"/>
          <w:bCs/>
          <w:color w:val="000000" w:themeColor="text1"/>
          <w:sz w:val="20"/>
          <w:szCs w:val="20"/>
          <w:lang w:val="en-CA"/>
        </w:rPr>
        <w:t xml:space="preserve">atural </w:t>
      </w:r>
      <w:r w:rsidR="00363C21" w:rsidRPr="00762AC4">
        <w:rPr>
          <w:rFonts w:ascii="Times New Roman" w:eastAsiaTheme="minorEastAsia" w:hAnsi="Times New Roman" w:cs="Times New Roman"/>
          <w:bCs/>
          <w:color w:val="000000" w:themeColor="text1"/>
          <w:sz w:val="20"/>
          <w:szCs w:val="20"/>
          <w:lang w:val="en-CA"/>
        </w:rPr>
        <w:t>h</w:t>
      </w:r>
      <w:r w:rsidRPr="00762AC4">
        <w:rPr>
          <w:rFonts w:ascii="Times New Roman" w:eastAsiaTheme="minorEastAsia" w:hAnsi="Times New Roman" w:cs="Times New Roman"/>
          <w:bCs/>
          <w:color w:val="000000" w:themeColor="text1"/>
          <w:sz w:val="20"/>
          <w:szCs w:val="20"/>
          <w:lang w:val="en-CA"/>
        </w:rPr>
        <w:t xml:space="preserve">azards: Communities and </w:t>
      </w:r>
      <w:r w:rsidR="00363C21" w:rsidRPr="00762AC4">
        <w:rPr>
          <w:rFonts w:ascii="Times New Roman" w:eastAsiaTheme="minorEastAsia" w:hAnsi="Times New Roman" w:cs="Times New Roman"/>
          <w:bCs/>
          <w:color w:val="000000" w:themeColor="text1"/>
          <w:sz w:val="20"/>
          <w:szCs w:val="20"/>
          <w:lang w:val="en-CA"/>
        </w:rPr>
        <w:t>r</w:t>
      </w:r>
      <w:r w:rsidRPr="00762AC4">
        <w:rPr>
          <w:rFonts w:ascii="Times New Roman" w:eastAsiaTheme="minorEastAsia" w:hAnsi="Times New Roman" w:cs="Times New Roman"/>
          <w:bCs/>
          <w:color w:val="000000" w:themeColor="text1"/>
          <w:sz w:val="20"/>
          <w:szCs w:val="20"/>
          <w:lang w:val="en-CA"/>
        </w:rPr>
        <w:t>esilience. Wider Research Paper, 19.</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Carter, M. R., </w:t>
      </w:r>
      <w:r w:rsidR="00532F32" w:rsidRPr="00762AC4">
        <w:rPr>
          <w:rFonts w:ascii="Times New Roman" w:eastAsiaTheme="minorEastAsia" w:hAnsi="Times New Roman" w:cs="Times New Roman"/>
          <w:bCs/>
          <w:color w:val="000000" w:themeColor="text1"/>
          <w:sz w:val="20"/>
          <w:szCs w:val="20"/>
          <w:lang w:val="en-CA"/>
        </w:rPr>
        <w:t xml:space="preserve">P. D. </w:t>
      </w:r>
      <w:r w:rsidRPr="00762AC4">
        <w:rPr>
          <w:rFonts w:ascii="Times New Roman" w:eastAsiaTheme="minorEastAsia" w:hAnsi="Times New Roman" w:cs="Times New Roman"/>
          <w:bCs/>
          <w:color w:val="000000" w:themeColor="text1"/>
          <w:sz w:val="20"/>
          <w:szCs w:val="20"/>
          <w:lang w:val="en-CA"/>
        </w:rPr>
        <w:t>Little</w:t>
      </w:r>
      <w:r w:rsidR="00532F32" w:rsidRPr="00762AC4">
        <w:rPr>
          <w:rFonts w:ascii="Times New Roman" w:eastAsiaTheme="minorEastAsia" w:hAnsi="Times New Roman" w:cs="Times New Roman"/>
          <w:bCs/>
          <w:color w:val="000000" w:themeColor="text1"/>
          <w:sz w:val="20"/>
          <w:szCs w:val="20"/>
          <w:lang w:val="en-CA"/>
        </w:rPr>
        <w:t>, T.</w:t>
      </w:r>
      <w:r w:rsidRPr="00762AC4">
        <w:rPr>
          <w:rFonts w:ascii="Times New Roman" w:eastAsiaTheme="minorEastAsia" w:hAnsi="Times New Roman" w:cs="Times New Roman"/>
          <w:bCs/>
          <w:color w:val="000000" w:themeColor="text1"/>
          <w:sz w:val="20"/>
          <w:szCs w:val="20"/>
          <w:lang w:val="en-CA"/>
        </w:rPr>
        <w:t xml:space="preserve"> Mogues</w:t>
      </w:r>
      <w:r w:rsidR="00363C21" w:rsidRPr="00762AC4">
        <w:rPr>
          <w:rFonts w:ascii="Times New Roman" w:eastAsiaTheme="minorEastAsia" w:hAnsi="Times New Roman" w:cs="Times New Roman"/>
          <w:bCs/>
          <w:color w:val="000000" w:themeColor="text1"/>
          <w:sz w:val="20"/>
          <w:szCs w:val="20"/>
          <w:lang w:val="en-CA"/>
        </w:rPr>
        <w:t xml:space="preserve"> and</w:t>
      </w:r>
      <w:r w:rsidR="00532F32" w:rsidRPr="00762AC4">
        <w:rPr>
          <w:rFonts w:ascii="Times New Roman" w:eastAsiaTheme="minorEastAsia" w:hAnsi="Times New Roman" w:cs="Times New Roman"/>
          <w:bCs/>
          <w:color w:val="000000" w:themeColor="text1"/>
          <w:sz w:val="20"/>
          <w:szCs w:val="20"/>
          <w:lang w:val="en-CA"/>
        </w:rPr>
        <w:t xml:space="preserve">W. </w:t>
      </w:r>
      <w:r w:rsidRPr="00762AC4">
        <w:rPr>
          <w:rFonts w:ascii="Times New Roman" w:eastAsiaTheme="minorEastAsia" w:hAnsi="Times New Roman" w:cs="Times New Roman"/>
          <w:bCs/>
          <w:color w:val="000000" w:themeColor="text1"/>
          <w:sz w:val="20"/>
          <w:szCs w:val="20"/>
          <w:lang w:val="en-CA"/>
        </w:rPr>
        <w:t xml:space="preserve">Negatu (2007). Poverty </w:t>
      </w:r>
      <w:r w:rsidR="00363C21" w:rsidRPr="00762AC4">
        <w:rPr>
          <w:rFonts w:ascii="Times New Roman" w:eastAsiaTheme="minorEastAsia" w:hAnsi="Times New Roman" w:cs="Times New Roman"/>
          <w:bCs/>
          <w:color w:val="000000" w:themeColor="text1"/>
          <w:sz w:val="20"/>
          <w:szCs w:val="20"/>
          <w:lang w:val="en-CA"/>
        </w:rPr>
        <w:t>t</w:t>
      </w:r>
      <w:r w:rsidRPr="00762AC4">
        <w:rPr>
          <w:rFonts w:ascii="Times New Roman" w:eastAsiaTheme="minorEastAsia" w:hAnsi="Times New Roman" w:cs="Times New Roman"/>
          <w:bCs/>
          <w:color w:val="000000" w:themeColor="text1"/>
          <w:sz w:val="20"/>
          <w:szCs w:val="20"/>
          <w:lang w:val="en-CA"/>
        </w:rPr>
        <w:t xml:space="preserve">raps and </w:t>
      </w:r>
      <w:r w:rsidR="00363C21" w:rsidRPr="00762AC4">
        <w:rPr>
          <w:rFonts w:ascii="Times New Roman" w:eastAsiaTheme="minorEastAsia" w:hAnsi="Times New Roman" w:cs="Times New Roman"/>
          <w:bCs/>
          <w:color w:val="000000" w:themeColor="text1"/>
          <w:sz w:val="20"/>
          <w:szCs w:val="20"/>
          <w:lang w:val="en-CA"/>
        </w:rPr>
        <w:t>n</w:t>
      </w:r>
      <w:r w:rsidRPr="00762AC4">
        <w:rPr>
          <w:rFonts w:ascii="Times New Roman" w:eastAsiaTheme="minorEastAsia" w:hAnsi="Times New Roman" w:cs="Times New Roman"/>
          <w:bCs/>
          <w:color w:val="000000" w:themeColor="text1"/>
          <w:sz w:val="20"/>
          <w:szCs w:val="20"/>
          <w:lang w:val="en-CA"/>
        </w:rPr>
        <w:t xml:space="preserve">atural </w:t>
      </w:r>
      <w:r w:rsidR="00363C21" w:rsidRPr="00762AC4">
        <w:rPr>
          <w:rFonts w:ascii="Times New Roman" w:eastAsiaTheme="minorEastAsia" w:hAnsi="Times New Roman" w:cs="Times New Roman"/>
          <w:bCs/>
          <w:color w:val="000000" w:themeColor="text1"/>
          <w:sz w:val="20"/>
          <w:szCs w:val="20"/>
          <w:lang w:val="en-CA"/>
        </w:rPr>
        <w:t>d</w:t>
      </w:r>
      <w:r w:rsidRPr="00762AC4">
        <w:rPr>
          <w:rFonts w:ascii="Times New Roman" w:eastAsiaTheme="minorEastAsia" w:hAnsi="Times New Roman" w:cs="Times New Roman"/>
          <w:bCs/>
          <w:color w:val="000000" w:themeColor="text1"/>
          <w:sz w:val="20"/>
          <w:szCs w:val="20"/>
          <w:lang w:val="en-CA"/>
        </w:rPr>
        <w:t xml:space="preserve">isasters in Ethiopia and Honduras. </w:t>
      </w:r>
      <w:r w:rsidRPr="00762AC4">
        <w:rPr>
          <w:rFonts w:ascii="Times New Roman" w:eastAsiaTheme="minorEastAsia" w:hAnsi="Times New Roman" w:cs="Times New Roman"/>
          <w:bCs/>
          <w:i/>
          <w:color w:val="000000" w:themeColor="text1"/>
          <w:sz w:val="20"/>
          <w:szCs w:val="20"/>
          <w:lang w:val="en-CA"/>
        </w:rPr>
        <w:t>World Development</w:t>
      </w:r>
      <w:r w:rsidRPr="00762AC4">
        <w:rPr>
          <w:rFonts w:ascii="Times New Roman" w:eastAsiaTheme="minorEastAsia" w:hAnsi="Times New Roman" w:cs="Times New Roman"/>
          <w:bCs/>
          <w:color w:val="000000" w:themeColor="text1"/>
          <w:sz w:val="20"/>
          <w:szCs w:val="20"/>
          <w:lang w:val="en-CA"/>
        </w:rPr>
        <w:t>, 35(5), 835–856. http://doi.org/10.1016/j.worlddev.2006.09.010</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Cavallo, E., </w:t>
      </w:r>
      <w:r w:rsidR="00532F32" w:rsidRPr="00762AC4">
        <w:rPr>
          <w:rFonts w:ascii="Times New Roman" w:eastAsiaTheme="minorEastAsia" w:hAnsi="Times New Roman" w:cs="Times New Roman"/>
          <w:bCs/>
          <w:color w:val="000000" w:themeColor="text1"/>
          <w:sz w:val="20"/>
          <w:szCs w:val="20"/>
          <w:lang w:val="en-CA"/>
        </w:rPr>
        <w:t xml:space="preserve">S. </w:t>
      </w:r>
      <w:r w:rsidRPr="00762AC4">
        <w:rPr>
          <w:rFonts w:ascii="Times New Roman" w:eastAsiaTheme="minorEastAsia" w:hAnsi="Times New Roman" w:cs="Times New Roman"/>
          <w:bCs/>
          <w:color w:val="000000" w:themeColor="text1"/>
          <w:sz w:val="20"/>
          <w:szCs w:val="20"/>
          <w:lang w:val="en-CA"/>
        </w:rPr>
        <w:t>Galiani</w:t>
      </w:r>
      <w:r w:rsidR="00532F32" w:rsidRPr="00762AC4">
        <w:rPr>
          <w:rFonts w:ascii="Times New Roman" w:eastAsiaTheme="minorEastAsia" w:hAnsi="Times New Roman" w:cs="Times New Roman"/>
          <w:bCs/>
          <w:color w:val="000000" w:themeColor="text1"/>
          <w:sz w:val="20"/>
          <w:szCs w:val="20"/>
          <w:lang w:val="en-CA"/>
        </w:rPr>
        <w:t xml:space="preserve"> I.</w:t>
      </w:r>
      <w:r w:rsidRPr="00762AC4">
        <w:rPr>
          <w:rFonts w:ascii="Times New Roman" w:eastAsiaTheme="minorEastAsia" w:hAnsi="Times New Roman" w:cs="Times New Roman"/>
          <w:bCs/>
          <w:color w:val="000000" w:themeColor="text1"/>
          <w:sz w:val="20"/>
          <w:szCs w:val="20"/>
          <w:lang w:val="en-CA"/>
        </w:rPr>
        <w:t xml:space="preserve"> Noy.</w:t>
      </w:r>
      <w:r w:rsidR="00363C21" w:rsidRPr="00762AC4">
        <w:rPr>
          <w:rFonts w:ascii="Times New Roman" w:eastAsiaTheme="minorEastAsia" w:hAnsi="Times New Roman" w:cs="Times New Roman"/>
          <w:bCs/>
          <w:color w:val="000000" w:themeColor="text1"/>
          <w:sz w:val="20"/>
          <w:szCs w:val="20"/>
          <w:lang w:val="en-CA"/>
        </w:rPr>
        <w:t xml:space="preserve"> and </w:t>
      </w:r>
      <w:r w:rsidR="00532F32" w:rsidRPr="00762AC4">
        <w:rPr>
          <w:rFonts w:ascii="Times New Roman" w:eastAsiaTheme="minorEastAsia" w:hAnsi="Times New Roman" w:cs="Times New Roman"/>
          <w:bCs/>
          <w:color w:val="000000" w:themeColor="text1"/>
          <w:sz w:val="20"/>
          <w:szCs w:val="20"/>
          <w:lang w:val="en-CA"/>
        </w:rPr>
        <w:t xml:space="preserve">J. </w:t>
      </w:r>
      <w:r w:rsidRPr="00762AC4">
        <w:rPr>
          <w:rFonts w:ascii="Times New Roman" w:eastAsiaTheme="minorEastAsia" w:hAnsi="Times New Roman" w:cs="Times New Roman"/>
          <w:bCs/>
          <w:color w:val="000000" w:themeColor="text1"/>
          <w:sz w:val="20"/>
          <w:szCs w:val="20"/>
          <w:lang w:val="en-CA"/>
        </w:rPr>
        <w:t xml:space="preserve">Pantano (2013). Catastrophic </w:t>
      </w:r>
      <w:r w:rsidR="00363C21" w:rsidRPr="00762AC4">
        <w:rPr>
          <w:rFonts w:ascii="Times New Roman" w:eastAsiaTheme="minorEastAsia" w:hAnsi="Times New Roman" w:cs="Times New Roman"/>
          <w:bCs/>
          <w:color w:val="000000" w:themeColor="text1"/>
          <w:sz w:val="20"/>
          <w:szCs w:val="20"/>
          <w:lang w:val="en-CA"/>
        </w:rPr>
        <w:t>n</w:t>
      </w:r>
      <w:r w:rsidRPr="00762AC4">
        <w:rPr>
          <w:rFonts w:ascii="Times New Roman" w:eastAsiaTheme="minorEastAsia" w:hAnsi="Times New Roman" w:cs="Times New Roman"/>
          <w:bCs/>
          <w:color w:val="000000" w:themeColor="text1"/>
          <w:sz w:val="20"/>
          <w:szCs w:val="20"/>
          <w:lang w:val="en-CA"/>
        </w:rPr>
        <w:t xml:space="preserve">atural </w:t>
      </w:r>
      <w:r w:rsidR="00363C21" w:rsidRPr="00762AC4">
        <w:rPr>
          <w:rFonts w:ascii="Times New Roman" w:eastAsiaTheme="minorEastAsia" w:hAnsi="Times New Roman" w:cs="Times New Roman"/>
          <w:bCs/>
          <w:color w:val="000000" w:themeColor="text1"/>
          <w:sz w:val="20"/>
          <w:szCs w:val="20"/>
          <w:lang w:val="en-CA"/>
        </w:rPr>
        <w:t>d</w:t>
      </w:r>
      <w:r w:rsidRPr="00762AC4">
        <w:rPr>
          <w:rFonts w:ascii="Times New Roman" w:eastAsiaTheme="minorEastAsia" w:hAnsi="Times New Roman" w:cs="Times New Roman"/>
          <w:bCs/>
          <w:color w:val="000000" w:themeColor="text1"/>
          <w:sz w:val="20"/>
          <w:szCs w:val="20"/>
          <w:lang w:val="en-CA"/>
        </w:rPr>
        <w:t xml:space="preserve">isasters and </w:t>
      </w:r>
      <w:r w:rsidR="00363C21" w:rsidRPr="00762AC4">
        <w:rPr>
          <w:rFonts w:ascii="Times New Roman" w:eastAsiaTheme="minorEastAsia" w:hAnsi="Times New Roman" w:cs="Times New Roman"/>
          <w:bCs/>
          <w:color w:val="000000" w:themeColor="text1"/>
          <w:sz w:val="20"/>
          <w:szCs w:val="20"/>
          <w:lang w:val="en-CA"/>
        </w:rPr>
        <w:t>e</w:t>
      </w:r>
      <w:r w:rsidRPr="00762AC4">
        <w:rPr>
          <w:rFonts w:ascii="Times New Roman" w:eastAsiaTheme="minorEastAsia" w:hAnsi="Times New Roman" w:cs="Times New Roman"/>
          <w:bCs/>
          <w:color w:val="000000" w:themeColor="text1"/>
          <w:sz w:val="20"/>
          <w:szCs w:val="20"/>
          <w:lang w:val="en-CA"/>
        </w:rPr>
        <w:t xml:space="preserve">conomic </w:t>
      </w:r>
      <w:r w:rsidR="00363C21" w:rsidRPr="00762AC4">
        <w:rPr>
          <w:rFonts w:ascii="Times New Roman" w:eastAsiaTheme="minorEastAsia" w:hAnsi="Times New Roman" w:cs="Times New Roman"/>
          <w:bCs/>
          <w:color w:val="000000" w:themeColor="text1"/>
          <w:sz w:val="20"/>
          <w:szCs w:val="20"/>
          <w:lang w:val="en-CA"/>
        </w:rPr>
        <w:t>g</w:t>
      </w:r>
      <w:r w:rsidRPr="00762AC4">
        <w:rPr>
          <w:rFonts w:ascii="Times New Roman" w:eastAsiaTheme="minorEastAsia" w:hAnsi="Times New Roman" w:cs="Times New Roman"/>
          <w:bCs/>
          <w:color w:val="000000" w:themeColor="text1"/>
          <w:sz w:val="20"/>
          <w:szCs w:val="20"/>
          <w:lang w:val="en-CA"/>
        </w:rPr>
        <w:t xml:space="preserve">rowth. </w:t>
      </w:r>
      <w:r w:rsidRPr="00762AC4">
        <w:rPr>
          <w:rFonts w:ascii="Times New Roman" w:eastAsiaTheme="minorEastAsia" w:hAnsi="Times New Roman" w:cs="Times New Roman"/>
          <w:bCs/>
          <w:i/>
          <w:color w:val="000000" w:themeColor="text1"/>
          <w:sz w:val="20"/>
          <w:szCs w:val="20"/>
          <w:lang w:val="en-CA"/>
        </w:rPr>
        <w:t>Review of Economics and Statistics</w:t>
      </w:r>
      <w:r w:rsidRPr="00762AC4">
        <w:rPr>
          <w:rFonts w:ascii="Times New Roman" w:eastAsiaTheme="minorEastAsia" w:hAnsi="Times New Roman" w:cs="Times New Roman"/>
          <w:bCs/>
          <w:color w:val="000000" w:themeColor="text1"/>
          <w:sz w:val="20"/>
          <w:szCs w:val="20"/>
          <w:lang w:val="en-CA"/>
        </w:rPr>
        <w:t>, 95(5), 1549–1561. http://doi.org/10.1162/REST_a_00413</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2B22F6"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Combes, J-L. and Ebeke, C. (2011). Remittances and household consumption instability in developing countries. World development. Vol.39, No. 7. pp. 1076-1089.</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Datar, </w:t>
      </w:r>
      <w:r w:rsidR="00532F32" w:rsidRPr="00762AC4">
        <w:rPr>
          <w:rFonts w:ascii="Times New Roman" w:eastAsiaTheme="minorEastAsia" w:hAnsi="Times New Roman" w:cs="Times New Roman"/>
          <w:bCs/>
          <w:color w:val="000000" w:themeColor="text1"/>
          <w:sz w:val="20"/>
          <w:szCs w:val="20"/>
          <w:lang w:val="en-CA"/>
        </w:rPr>
        <w:t>A</w:t>
      </w:r>
      <w:r w:rsidRPr="00762AC4">
        <w:rPr>
          <w:rFonts w:ascii="Times New Roman" w:eastAsiaTheme="minorEastAsia" w:hAnsi="Times New Roman" w:cs="Times New Roman"/>
          <w:bCs/>
          <w:color w:val="000000" w:themeColor="text1"/>
          <w:sz w:val="20"/>
          <w:szCs w:val="20"/>
          <w:lang w:val="en-CA"/>
        </w:rPr>
        <w:t xml:space="preserve">, </w:t>
      </w:r>
      <w:r w:rsidR="00532F32" w:rsidRPr="00762AC4">
        <w:rPr>
          <w:rFonts w:ascii="Times New Roman" w:eastAsiaTheme="minorEastAsia" w:hAnsi="Times New Roman" w:cs="Times New Roman"/>
          <w:bCs/>
          <w:color w:val="000000" w:themeColor="text1"/>
          <w:sz w:val="20"/>
          <w:szCs w:val="20"/>
          <w:lang w:val="en-CA"/>
        </w:rPr>
        <w:t xml:space="preserve">J. </w:t>
      </w:r>
      <w:r w:rsidRPr="00762AC4">
        <w:rPr>
          <w:rFonts w:ascii="Times New Roman" w:eastAsiaTheme="minorEastAsia" w:hAnsi="Times New Roman" w:cs="Times New Roman"/>
          <w:bCs/>
          <w:color w:val="000000" w:themeColor="text1"/>
          <w:sz w:val="20"/>
          <w:szCs w:val="20"/>
          <w:lang w:val="en-CA"/>
        </w:rPr>
        <w:t>Liu</w:t>
      </w:r>
      <w:r w:rsidR="00532F32" w:rsidRPr="00762AC4">
        <w:rPr>
          <w:rFonts w:ascii="Times New Roman" w:eastAsiaTheme="minorEastAsia" w:hAnsi="Times New Roman" w:cs="Times New Roman"/>
          <w:bCs/>
          <w:color w:val="000000" w:themeColor="text1"/>
          <w:sz w:val="20"/>
          <w:szCs w:val="20"/>
          <w:lang w:val="en-CA"/>
        </w:rPr>
        <w:t>, S.</w:t>
      </w:r>
      <w:r w:rsidRPr="00762AC4">
        <w:rPr>
          <w:rFonts w:ascii="Times New Roman" w:eastAsiaTheme="minorEastAsia" w:hAnsi="Times New Roman" w:cs="Times New Roman"/>
          <w:bCs/>
          <w:color w:val="000000" w:themeColor="text1"/>
          <w:sz w:val="20"/>
          <w:szCs w:val="20"/>
          <w:lang w:val="en-CA"/>
        </w:rPr>
        <w:t xml:space="preserve"> Linnemayr</w:t>
      </w:r>
      <w:r w:rsidR="00363C21" w:rsidRPr="00762AC4">
        <w:rPr>
          <w:rFonts w:ascii="Times New Roman" w:eastAsiaTheme="minorEastAsia" w:hAnsi="Times New Roman" w:cs="Times New Roman"/>
          <w:bCs/>
          <w:color w:val="000000" w:themeColor="text1"/>
          <w:sz w:val="20"/>
          <w:szCs w:val="20"/>
          <w:lang w:val="en-CA"/>
        </w:rPr>
        <w:t xml:space="preserve"> and</w:t>
      </w:r>
      <w:r w:rsidR="00532F32" w:rsidRPr="00762AC4">
        <w:rPr>
          <w:rFonts w:ascii="Times New Roman" w:eastAsiaTheme="minorEastAsia" w:hAnsi="Times New Roman" w:cs="Times New Roman"/>
          <w:bCs/>
          <w:color w:val="000000" w:themeColor="text1"/>
          <w:sz w:val="20"/>
          <w:szCs w:val="20"/>
          <w:lang w:val="en-CA"/>
        </w:rPr>
        <w:t xml:space="preserve">C. </w:t>
      </w:r>
      <w:r w:rsidRPr="00762AC4">
        <w:rPr>
          <w:rFonts w:ascii="Times New Roman" w:eastAsiaTheme="minorEastAsia" w:hAnsi="Times New Roman" w:cs="Times New Roman"/>
          <w:bCs/>
          <w:color w:val="000000" w:themeColor="text1"/>
          <w:sz w:val="20"/>
          <w:szCs w:val="20"/>
          <w:lang w:val="en-CA"/>
        </w:rPr>
        <w:t xml:space="preserve">Stecher (2013). The impact of natural disasters on child health and investments in rural India. </w:t>
      </w:r>
      <w:r w:rsidRPr="00762AC4">
        <w:rPr>
          <w:rFonts w:ascii="Times New Roman" w:eastAsiaTheme="minorEastAsia" w:hAnsi="Times New Roman" w:cs="Times New Roman"/>
          <w:bCs/>
          <w:i/>
          <w:color w:val="000000" w:themeColor="text1"/>
          <w:sz w:val="20"/>
          <w:szCs w:val="20"/>
          <w:lang w:val="en-CA"/>
        </w:rPr>
        <w:t>Soc Sci Med</w:t>
      </w:r>
      <w:r w:rsidRPr="00762AC4">
        <w:rPr>
          <w:rFonts w:ascii="Times New Roman" w:eastAsiaTheme="minorEastAsia" w:hAnsi="Times New Roman" w:cs="Times New Roman"/>
          <w:bCs/>
          <w:color w:val="000000" w:themeColor="text1"/>
          <w:sz w:val="20"/>
          <w:szCs w:val="20"/>
          <w:lang w:val="en-CA"/>
        </w:rPr>
        <w:t>, 76(1), 83–91. http://doi.org/10.1016/j.socscimed.2012.10.008</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Dercon, S. (2004). Growth and shocks: Evidence from rural Ethiopia. </w:t>
      </w:r>
      <w:r w:rsidRPr="00762AC4">
        <w:rPr>
          <w:rFonts w:ascii="Times New Roman" w:eastAsiaTheme="minorEastAsia" w:hAnsi="Times New Roman" w:cs="Times New Roman"/>
          <w:bCs/>
          <w:i/>
          <w:color w:val="000000" w:themeColor="text1"/>
          <w:sz w:val="20"/>
          <w:szCs w:val="20"/>
          <w:lang w:val="en-CA"/>
        </w:rPr>
        <w:t>Journal of Development Economics</w:t>
      </w:r>
      <w:r w:rsidRPr="00762AC4">
        <w:rPr>
          <w:rFonts w:ascii="Times New Roman" w:eastAsiaTheme="minorEastAsia" w:hAnsi="Times New Roman" w:cs="Times New Roman"/>
          <w:bCs/>
          <w:color w:val="000000" w:themeColor="text1"/>
          <w:sz w:val="20"/>
          <w:szCs w:val="20"/>
          <w:lang w:val="en-CA"/>
        </w:rPr>
        <w:t>, 74, 309-329.</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Dercon, S. and P. Krishnan (2000)</w:t>
      </w:r>
      <w:r w:rsidR="00363C21" w:rsidRPr="00762AC4">
        <w:rPr>
          <w:rFonts w:ascii="Times New Roman" w:eastAsiaTheme="minorEastAsia" w:hAnsi="Times New Roman" w:cs="Times New Roman"/>
          <w:bCs/>
          <w:color w:val="000000" w:themeColor="text1"/>
          <w:sz w:val="20"/>
          <w:szCs w:val="20"/>
          <w:lang w:val="en-CA"/>
        </w:rPr>
        <w:t xml:space="preserve">. </w:t>
      </w:r>
      <w:r w:rsidRPr="00762AC4">
        <w:rPr>
          <w:rFonts w:ascii="Times New Roman" w:eastAsiaTheme="minorEastAsia" w:hAnsi="Times New Roman" w:cs="Times New Roman"/>
          <w:bCs/>
          <w:color w:val="000000" w:themeColor="text1"/>
          <w:sz w:val="20"/>
          <w:szCs w:val="20"/>
          <w:lang w:val="en-CA"/>
        </w:rPr>
        <w:t xml:space="preserve">In </w:t>
      </w:r>
      <w:r w:rsidR="00363C21" w:rsidRPr="00762AC4">
        <w:rPr>
          <w:rFonts w:ascii="Times New Roman" w:eastAsiaTheme="minorEastAsia" w:hAnsi="Times New Roman" w:cs="Times New Roman"/>
          <w:bCs/>
          <w:color w:val="000000" w:themeColor="text1"/>
          <w:sz w:val="20"/>
          <w:szCs w:val="20"/>
          <w:lang w:val="en-CA"/>
        </w:rPr>
        <w:t>s</w:t>
      </w:r>
      <w:r w:rsidRPr="00762AC4">
        <w:rPr>
          <w:rFonts w:ascii="Times New Roman" w:eastAsiaTheme="minorEastAsia" w:hAnsi="Times New Roman" w:cs="Times New Roman"/>
          <w:bCs/>
          <w:color w:val="000000" w:themeColor="text1"/>
          <w:sz w:val="20"/>
          <w:szCs w:val="20"/>
          <w:lang w:val="en-CA"/>
        </w:rPr>
        <w:t xml:space="preserve">ickness and in </w:t>
      </w:r>
      <w:r w:rsidR="00363C21" w:rsidRPr="00762AC4">
        <w:rPr>
          <w:rFonts w:ascii="Times New Roman" w:eastAsiaTheme="minorEastAsia" w:hAnsi="Times New Roman" w:cs="Times New Roman"/>
          <w:bCs/>
          <w:color w:val="000000" w:themeColor="text1"/>
          <w:sz w:val="20"/>
          <w:szCs w:val="20"/>
          <w:lang w:val="en-CA"/>
        </w:rPr>
        <w:t>h</w:t>
      </w:r>
      <w:r w:rsidRPr="00762AC4">
        <w:rPr>
          <w:rFonts w:ascii="Times New Roman" w:eastAsiaTheme="minorEastAsia" w:hAnsi="Times New Roman" w:cs="Times New Roman"/>
          <w:bCs/>
          <w:color w:val="000000" w:themeColor="text1"/>
          <w:sz w:val="20"/>
          <w:szCs w:val="20"/>
          <w:lang w:val="en-CA"/>
        </w:rPr>
        <w:t xml:space="preserve">ealth: Risk </w:t>
      </w:r>
      <w:r w:rsidR="00363C21" w:rsidRPr="00762AC4">
        <w:rPr>
          <w:rFonts w:ascii="Times New Roman" w:eastAsiaTheme="minorEastAsia" w:hAnsi="Times New Roman" w:cs="Times New Roman"/>
          <w:bCs/>
          <w:color w:val="000000" w:themeColor="text1"/>
          <w:sz w:val="20"/>
          <w:szCs w:val="20"/>
          <w:lang w:val="en-CA"/>
        </w:rPr>
        <w:t>sharing within households in rural Ethiopia</w:t>
      </w:r>
      <w:r w:rsidRPr="00762AC4">
        <w:rPr>
          <w:rFonts w:ascii="Times New Roman" w:eastAsiaTheme="minorEastAsia" w:hAnsi="Times New Roman" w:cs="Times New Roman"/>
          <w:bCs/>
          <w:color w:val="000000" w:themeColor="text1"/>
          <w:sz w:val="20"/>
          <w:szCs w:val="20"/>
          <w:lang w:val="en-CA"/>
        </w:rPr>
        <w:t xml:space="preserve">, </w:t>
      </w:r>
      <w:r w:rsidRPr="00762AC4">
        <w:rPr>
          <w:rFonts w:ascii="Times New Roman" w:eastAsiaTheme="minorEastAsia" w:hAnsi="Times New Roman" w:cs="Times New Roman"/>
          <w:bCs/>
          <w:i/>
          <w:color w:val="000000" w:themeColor="text1"/>
          <w:sz w:val="20"/>
          <w:szCs w:val="20"/>
          <w:lang w:val="en-CA"/>
        </w:rPr>
        <w:t>Journal of Political Economy</w:t>
      </w:r>
      <w:r w:rsidR="00363C21" w:rsidRPr="00762AC4">
        <w:rPr>
          <w:rFonts w:ascii="Times New Roman" w:eastAsiaTheme="minorEastAsia" w:hAnsi="Times New Roman" w:cs="Times New Roman"/>
          <w:bCs/>
          <w:color w:val="000000" w:themeColor="text1"/>
          <w:sz w:val="20"/>
          <w:szCs w:val="20"/>
          <w:lang w:val="en-CA"/>
        </w:rPr>
        <w:t>,</w:t>
      </w:r>
      <w:r w:rsidRPr="00762AC4">
        <w:rPr>
          <w:rFonts w:ascii="Times New Roman" w:eastAsiaTheme="minorEastAsia" w:hAnsi="Times New Roman" w:cs="Times New Roman"/>
          <w:bCs/>
          <w:color w:val="000000" w:themeColor="text1"/>
          <w:sz w:val="20"/>
          <w:szCs w:val="20"/>
          <w:lang w:val="en-CA"/>
        </w:rPr>
        <w:t xml:space="preserve"> 108 (4): 688–727.</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El, M., </w:t>
      </w:r>
      <w:r w:rsidR="00532F32" w:rsidRPr="00762AC4">
        <w:rPr>
          <w:rFonts w:ascii="Times New Roman" w:eastAsiaTheme="minorEastAsia" w:hAnsi="Times New Roman" w:cs="Times New Roman"/>
          <w:bCs/>
          <w:color w:val="000000" w:themeColor="text1"/>
          <w:sz w:val="20"/>
          <w:szCs w:val="20"/>
          <w:lang w:val="en-CA"/>
        </w:rPr>
        <w:t xml:space="preserve">H. </w:t>
      </w:r>
      <w:r w:rsidRPr="00762AC4">
        <w:rPr>
          <w:rFonts w:ascii="Times New Roman" w:eastAsiaTheme="minorEastAsia" w:hAnsi="Times New Roman" w:cs="Times New Roman"/>
          <w:bCs/>
          <w:color w:val="000000" w:themeColor="text1"/>
          <w:sz w:val="20"/>
          <w:szCs w:val="20"/>
          <w:lang w:val="en-CA"/>
        </w:rPr>
        <w:t>Arouri</w:t>
      </w:r>
      <w:r w:rsidR="00532F32" w:rsidRPr="00762AC4">
        <w:rPr>
          <w:rFonts w:ascii="Times New Roman" w:eastAsiaTheme="minorEastAsia" w:hAnsi="Times New Roman" w:cs="Times New Roman"/>
          <w:bCs/>
          <w:color w:val="000000" w:themeColor="text1"/>
          <w:sz w:val="20"/>
          <w:szCs w:val="20"/>
          <w:lang w:val="en-CA"/>
        </w:rPr>
        <w:t>, A. B</w:t>
      </w:r>
      <w:r w:rsidRPr="00762AC4">
        <w:rPr>
          <w:rFonts w:ascii="Times New Roman" w:eastAsiaTheme="minorEastAsia" w:hAnsi="Times New Roman" w:cs="Times New Roman"/>
          <w:bCs/>
          <w:color w:val="000000" w:themeColor="text1"/>
          <w:sz w:val="20"/>
          <w:szCs w:val="20"/>
          <w:lang w:val="en-CA"/>
        </w:rPr>
        <w:t xml:space="preserve"> Youssef</w:t>
      </w:r>
      <w:r w:rsidR="00532F32" w:rsidRPr="00762AC4">
        <w:rPr>
          <w:rFonts w:ascii="Times New Roman" w:eastAsiaTheme="minorEastAsia" w:hAnsi="Times New Roman" w:cs="Times New Roman"/>
          <w:bCs/>
          <w:color w:val="000000" w:themeColor="text1"/>
          <w:sz w:val="20"/>
          <w:szCs w:val="20"/>
          <w:lang w:val="en-CA"/>
        </w:rPr>
        <w:t>, C.</w:t>
      </w:r>
      <w:r w:rsidRPr="00762AC4">
        <w:rPr>
          <w:rFonts w:ascii="Times New Roman" w:eastAsiaTheme="minorEastAsia" w:hAnsi="Times New Roman" w:cs="Times New Roman"/>
          <w:bCs/>
          <w:color w:val="000000" w:themeColor="text1"/>
          <w:sz w:val="20"/>
          <w:szCs w:val="20"/>
          <w:lang w:val="en-CA"/>
        </w:rPr>
        <w:t xml:space="preserve"> Nguy</w:t>
      </w:r>
      <w:r w:rsidR="00532F32" w:rsidRPr="00762AC4">
        <w:rPr>
          <w:rFonts w:ascii="Times New Roman" w:eastAsiaTheme="minorEastAsia" w:hAnsi="Times New Roman" w:cs="Times New Roman"/>
          <w:bCs/>
          <w:color w:val="000000" w:themeColor="text1"/>
          <w:sz w:val="20"/>
          <w:szCs w:val="20"/>
          <w:lang w:val="en-CA"/>
        </w:rPr>
        <w:t xml:space="preserve">en-viet andM. </w:t>
      </w:r>
      <w:r w:rsidR="00363C21" w:rsidRPr="00762AC4">
        <w:rPr>
          <w:rFonts w:ascii="Times New Roman" w:eastAsiaTheme="minorEastAsia" w:hAnsi="Times New Roman" w:cs="Times New Roman"/>
          <w:bCs/>
          <w:color w:val="000000" w:themeColor="text1"/>
          <w:sz w:val="20"/>
          <w:szCs w:val="20"/>
          <w:lang w:val="en-CA"/>
        </w:rPr>
        <w:t>El</w:t>
      </w:r>
      <w:r w:rsidR="00532F32" w:rsidRPr="00762AC4">
        <w:rPr>
          <w:rFonts w:ascii="Times New Roman" w:eastAsiaTheme="minorEastAsia" w:hAnsi="Times New Roman" w:cs="Times New Roman"/>
          <w:bCs/>
          <w:color w:val="000000" w:themeColor="text1"/>
          <w:sz w:val="20"/>
          <w:szCs w:val="20"/>
          <w:lang w:val="en-CA"/>
        </w:rPr>
        <w:t xml:space="preserve"> Arouri</w:t>
      </w:r>
      <w:r w:rsidRPr="00762AC4">
        <w:rPr>
          <w:rFonts w:ascii="Times New Roman" w:eastAsiaTheme="minorEastAsia" w:hAnsi="Times New Roman" w:cs="Times New Roman"/>
          <w:bCs/>
          <w:color w:val="000000" w:themeColor="text1"/>
          <w:sz w:val="20"/>
          <w:szCs w:val="20"/>
          <w:lang w:val="en-CA"/>
        </w:rPr>
        <w:t xml:space="preserve"> (2014). Effects of urbanization on economic growth and human capital formation in Africa To cite this version :</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Felbermayr, G.</w:t>
      </w:r>
      <w:r w:rsidR="00363C21" w:rsidRPr="00762AC4">
        <w:rPr>
          <w:rFonts w:ascii="Times New Roman" w:eastAsiaTheme="minorEastAsia" w:hAnsi="Times New Roman" w:cs="Times New Roman"/>
          <w:bCs/>
          <w:color w:val="000000" w:themeColor="text1"/>
          <w:sz w:val="20"/>
          <w:szCs w:val="20"/>
          <w:lang w:val="en-CA"/>
        </w:rPr>
        <w:t xml:space="preserve"> and</w:t>
      </w:r>
      <w:r w:rsidR="00532F32" w:rsidRPr="00762AC4">
        <w:rPr>
          <w:rFonts w:ascii="Times New Roman" w:eastAsiaTheme="minorEastAsia" w:hAnsi="Times New Roman" w:cs="Times New Roman"/>
          <w:bCs/>
          <w:color w:val="000000" w:themeColor="text1"/>
          <w:sz w:val="20"/>
          <w:szCs w:val="20"/>
          <w:lang w:val="en-CA"/>
        </w:rPr>
        <w:t xml:space="preserve">J. </w:t>
      </w:r>
      <w:r w:rsidRPr="00762AC4">
        <w:rPr>
          <w:rFonts w:ascii="Times New Roman" w:eastAsiaTheme="minorEastAsia" w:hAnsi="Times New Roman" w:cs="Times New Roman"/>
          <w:bCs/>
          <w:color w:val="000000" w:themeColor="text1"/>
          <w:sz w:val="20"/>
          <w:szCs w:val="20"/>
          <w:lang w:val="en-CA"/>
        </w:rPr>
        <w:t xml:space="preserve">Gröschl (2013). Naturally </w:t>
      </w:r>
      <w:r w:rsidR="00363C21" w:rsidRPr="00762AC4">
        <w:rPr>
          <w:rFonts w:ascii="Times New Roman" w:eastAsiaTheme="minorEastAsia" w:hAnsi="Times New Roman" w:cs="Times New Roman"/>
          <w:bCs/>
          <w:color w:val="000000" w:themeColor="text1"/>
          <w:sz w:val="20"/>
          <w:szCs w:val="20"/>
          <w:lang w:val="en-CA"/>
        </w:rPr>
        <w:t>n</w:t>
      </w:r>
      <w:r w:rsidRPr="00762AC4">
        <w:rPr>
          <w:rFonts w:ascii="Times New Roman" w:eastAsiaTheme="minorEastAsia" w:hAnsi="Times New Roman" w:cs="Times New Roman"/>
          <w:bCs/>
          <w:color w:val="000000" w:themeColor="text1"/>
          <w:sz w:val="20"/>
          <w:szCs w:val="20"/>
          <w:lang w:val="en-CA"/>
        </w:rPr>
        <w:t xml:space="preserve">egative: The </w:t>
      </w:r>
      <w:r w:rsidR="00363C21" w:rsidRPr="00762AC4">
        <w:rPr>
          <w:rFonts w:ascii="Times New Roman" w:eastAsiaTheme="minorEastAsia" w:hAnsi="Times New Roman" w:cs="Times New Roman"/>
          <w:bCs/>
          <w:color w:val="000000" w:themeColor="text1"/>
          <w:sz w:val="20"/>
          <w:szCs w:val="20"/>
          <w:lang w:val="en-CA"/>
        </w:rPr>
        <w:t>g</w:t>
      </w:r>
      <w:r w:rsidRPr="00762AC4">
        <w:rPr>
          <w:rFonts w:ascii="Times New Roman" w:eastAsiaTheme="minorEastAsia" w:hAnsi="Times New Roman" w:cs="Times New Roman"/>
          <w:bCs/>
          <w:color w:val="000000" w:themeColor="text1"/>
          <w:sz w:val="20"/>
          <w:szCs w:val="20"/>
          <w:lang w:val="en-CA"/>
        </w:rPr>
        <w:t xml:space="preserve">rowth </w:t>
      </w:r>
      <w:r w:rsidR="00363C21" w:rsidRPr="00762AC4">
        <w:rPr>
          <w:rFonts w:ascii="Times New Roman" w:eastAsiaTheme="minorEastAsia" w:hAnsi="Times New Roman" w:cs="Times New Roman"/>
          <w:bCs/>
          <w:color w:val="000000" w:themeColor="text1"/>
          <w:sz w:val="20"/>
          <w:szCs w:val="20"/>
          <w:lang w:val="en-CA"/>
        </w:rPr>
        <w:t>e</w:t>
      </w:r>
      <w:r w:rsidRPr="00762AC4">
        <w:rPr>
          <w:rFonts w:ascii="Times New Roman" w:eastAsiaTheme="minorEastAsia" w:hAnsi="Times New Roman" w:cs="Times New Roman"/>
          <w:bCs/>
          <w:color w:val="000000" w:themeColor="text1"/>
          <w:sz w:val="20"/>
          <w:szCs w:val="20"/>
          <w:lang w:val="en-CA"/>
        </w:rPr>
        <w:t xml:space="preserve">ffects of </w:t>
      </w:r>
      <w:r w:rsidR="00363C21" w:rsidRPr="00762AC4">
        <w:rPr>
          <w:rFonts w:ascii="Times New Roman" w:eastAsiaTheme="minorEastAsia" w:hAnsi="Times New Roman" w:cs="Times New Roman"/>
          <w:bCs/>
          <w:color w:val="000000" w:themeColor="text1"/>
          <w:sz w:val="20"/>
          <w:szCs w:val="20"/>
          <w:lang w:val="en-CA"/>
        </w:rPr>
        <w:t>n</w:t>
      </w:r>
      <w:r w:rsidRPr="00762AC4">
        <w:rPr>
          <w:rFonts w:ascii="Times New Roman" w:eastAsiaTheme="minorEastAsia" w:hAnsi="Times New Roman" w:cs="Times New Roman"/>
          <w:bCs/>
          <w:color w:val="000000" w:themeColor="text1"/>
          <w:sz w:val="20"/>
          <w:szCs w:val="20"/>
          <w:lang w:val="en-CA"/>
        </w:rPr>
        <w:t xml:space="preserve">atural </w:t>
      </w:r>
      <w:r w:rsidR="00363C21" w:rsidRPr="00762AC4">
        <w:rPr>
          <w:rFonts w:ascii="Times New Roman" w:eastAsiaTheme="minorEastAsia" w:hAnsi="Times New Roman" w:cs="Times New Roman"/>
          <w:bCs/>
          <w:color w:val="000000" w:themeColor="text1"/>
          <w:sz w:val="20"/>
          <w:szCs w:val="20"/>
          <w:lang w:val="en-CA"/>
        </w:rPr>
        <w:t>d</w:t>
      </w:r>
      <w:r w:rsidRPr="00762AC4">
        <w:rPr>
          <w:rFonts w:ascii="Times New Roman" w:eastAsiaTheme="minorEastAsia" w:hAnsi="Times New Roman" w:cs="Times New Roman"/>
          <w:bCs/>
          <w:color w:val="000000" w:themeColor="text1"/>
          <w:sz w:val="20"/>
          <w:szCs w:val="20"/>
          <w:lang w:val="en-CA"/>
        </w:rPr>
        <w:t xml:space="preserve">isasters. </w:t>
      </w:r>
      <w:r w:rsidRPr="00762AC4">
        <w:rPr>
          <w:rFonts w:ascii="Times New Roman" w:eastAsiaTheme="minorEastAsia" w:hAnsi="Times New Roman" w:cs="Times New Roman"/>
          <w:bCs/>
          <w:i/>
          <w:color w:val="000000" w:themeColor="text1"/>
          <w:sz w:val="20"/>
          <w:szCs w:val="20"/>
          <w:lang w:val="en-CA"/>
        </w:rPr>
        <w:t>Journal of Development Economics</w:t>
      </w:r>
      <w:r w:rsidRPr="00762AC4">
        <w:rPr>
          <w:rFonts w:ascii="Times New Roman" w:eastAsiaTheme="minorEastAsia" w:hAnsi="Times New Roman" w:cs="Times New Roman"/>
          <w:bCs/>
          <w:color w:val="000000" w:themeColor="text1"/>
          <w:sz w:val="20"/>
          <w:szCs w:val="20"/>
          <w:lang w:val="en-CA"/>
        </w:rPr>
        <w:t>, 111, 92–106. http://doi.org/10.1016/j.jdeveco.2014.07.004</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532F32"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Folke, C., S. Carpenter, B. Walker, M. Scheffer, T. Elmqvist, L. Gunderson and C.S. Holling</w:t>
      </w:r>
      <w:r w:rsidR="002F4237" w:rsidRPr="00762AC4">
        <w:rPr>
          <w:rFonts w:ascii="Times New Roman" w:eastAsiaTheme="minorEastAsia" w:hAnsi="Times New Roman" w:cs="Times New Roman"/>
          <w:bCs/>
          <w:color w:val="000000" w:themeColor="text1"/>
          <w:sz w:val="20"/>
          <w:szCs w:val="20"/>
          <w:lang w:val="en-CA"/>
        </w:rPr>
        <w:t>(2004)</w:t>
      </w:r>
      <w:r w:rsidR="00363C21" w:rsidRPr="00762AC4">
        <w:rPr>
          <w:rFonts w:ascii="Times New Roman" w:eastAsiaTheme="minorEastAsia" w:hAnsi="Times New Roman" w:cs="Times New Roman"/>
          <w:bCs/>
          <w:color w:val="000000" w:themeColor="text1"/>
          <w:sz w:val="20"/>
          <w:szCs w:val="20"/>
          <w:lang w:val="en-CA"/>
        </w:rPr>
        <w:t>.</w:t>
      </w:r>
      <w:r w:rsidR="002F4237" w:rsidRPr="00762AC4">
        <w:rPr>
          <w:rFonts w:ascii="Times New Roman" w:eastAsiaTheme="minorEastAsia" w:hAnsi="Times New Roman" w:cs="Times New Roman"/>
          <w:bCs/>
          <w:color w:val="000000" w:themeColor="text1"/>
          <w:sz w:val="20"/>
          <w:szCs w:val="20"/>
          <w:lang w:val="en-CA"/>
        </w:rPr>
        <w:t xml:space="preserve"> Regime shifts, resilience and biodiversity in ecosystem management. </w:t>
      </w:r>
      <w:r w:rsidR="002F4237" w:rsidRPr="00762AC4">
        <w:rPr>
          <w:rFonts w:ascii="Times New Roman" w:eastAsiaTheme="minorEastAsia" w:hAnsi="Times New Roman" w:cs="Times New Roman"/>
          <w:bCs/>
          <w:i/>
          <w:color w:val="000000" w:themeColor="text1"/>
          <w:sz w:val="20"/>
          <w:szCs w:val="20"/>
          <w:lang w:val="en-CA"/>
        </w:rPr>
        <w:t>Annual Review of Ecology Evolution and Systematics</w:t>
      </w:r>
      <w:r w:rsidR="002F4237" w:rsidRPr="00762AC4">
        <w:rPr>
          <w:rFonts w:ascii="Times New Roman" w:eastAsiaTheme="minorEastAsia" w:hAnsi="Times New Roman" w:cs="Times New Roman"/>
          <w:bCs/>
          <w:color w:val="000000" w:themeColor="text1"/>
          <w:sz w:val="20"/>
          <w:szCs w:val="20"/>
          <w:lang w:val="en-CA"/>
        </w:rPr>
        <w:t>,</w:t>
      </w:r>
      <w:r w:rsidR="00363C21" w:rsidRPr="00762AC4">
        <w:rPr>
          <w:rFonts w:ascii="Times New Roman" w:eastAsiaTheme="minorEastAsia" w:hAnsi="Times New Roman" w:cs="Times New Roman"/>
          <w:bCs/>
          <w:color w:val="000000" w:themeColor="text1"/>
          <w:sz w:val="20"/>
          <w:szCs w:val="20"/>
          <w:lang w:val="en-CA"/>
        </w:rPr>
        <w:t xml:space="preserve"> 35,</w:t>
      </w:r>
      <w:r w:rsidR="002F4237" w:rsidRPr="00762AC4">
        <w:rPr>
          <w:rFonts w:ascii="Times New Roman" w:eastAsiaTheme="minorEastAsia" w:hAnsi="Times New Roman" w:cs="Times New Roman"/>
          <w:bCs/>
          <w:color w:val="000000" w:themeColor="text1"/>
          <w:sz w:val="20"/>
          <w:szCs w:val="20"/>
          <w:lang w:val="en-CA"/>
        </w:rPr>
        <w:t xml:space="preserve"> 557-581</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US"/>
        </w:rPr>
      </w:pPr>
      <w:r w:rsidRPr="00762AC4">
        <w:rPr>
          <w:rFonts w:ascii="Times New Roman" w:eastAsiaTheme="minorEastAsia" w:hAnsi="Times New Roman" w:cs="Times New Roman"/>
          <w:bCs/>
          <w:color w:val="000000" w:themeColor="text1"/>
          <w:sz w:val="20"/>
          <w:szCs w:val="20"/>
          <w:lang w:val="en-CA"/>
        </w:rPr>
        <w:t>Foltz, J., Gars</w:t>
      </w:r>
      <w:r w:rsidR="00B033AE" w:rsidRPr="00762AC4">
        <w:rPr>
          <w:rFonts w:ascii="Times New Roman" w:eastAsiaTheme="minorEastAsia" w:hAnsi="Times New Roman" w:cs="Times New Roman"/>
          <w:bCs/>
          <w:color w:val="000000" w:themeColor="text1"/>
          <w:sz w:val="20"/>
          <w:szCs w:val="20"/>
          <w:lang w:val="en-CA"/>
        </w:rPr>
        <w:t xml:space="preserve">, J., Ozdogan, M., Simane, B. </w:t>
      </w:r>
      <w:r w:rsidR="00363C21" w:rsidRPr="00762AC4">
        <w:rPr>
          <w:rFonts w:ascii="Times New Roman" w:eastAsiaTheme="minorEastAsia" w:hAnsi="Times New Roman" w:cs="Times New Roman"/>
          <w:bCs/>
          <w:color w:val="000000" w:themeColor="text1"/>
          <w:sz w:val="20"/>
          <w:szCs w:val="20"/>
          <w:lang w:val="en-CA"/>
        </w:rPr>
        <w:t>and</w:t>
      </w:r>
      <w:r w:rsidRPr="00762AC4">
        <w:rPr>
          <w:rFonts w:ascii="Times New Roman" w:eastAsiaTheme="minorEastAsia" w:hAnsi="Times New Roman" w:cs="Times New Roman"/>
          <w:bCs/>
          <w:color w:val="000000" w:themeColor="text1"/>
          <w:sz w:val="20"/>
          <w:szCs w:val="20"/>
          <w:lang w:val="en-CA"/>
        </w:rPr>
        <w:t xml:space="preserve"> Zaitchik</w:t>
      </w:r>
      <w:r w:rsidR="00B033AE" w:rsidRPr="00762AC4">
        <w:rPr>
          <w:rFonts w:ascii="Times New Roman" w:eastAsiaTheme="minorEastAsia" w:hAnsi="Times New Roman" w:cs="Times New Roman"/>
          <w:bCs/>
          <w:color w:val="000000" w:themeColor="text1"/>
          <w:sz w:val="20"/>
          <w:szCs w:val="20"/>
          <w:lang w:val="en-CA"/>
        </w:rPr>
        <w:t>, B.</w:t>
      </w:r>
      <w:r w:rsidRPr="00762AC4">
        <w:rPr>
          <w:rFonts w:ascii="Times New Roman" w:eastAsiaTheme="minorEastAsia" w:hAnsi="Times New Roman" w:cs="Times New Roman"/>
          <w:bCs/>
          <w:color w:val="000000" w:themeColor="text1"/>
          <w:sz w:val="20"/>
          <w:szCs w:val="20"/>
          <w:lang w:val="en-CA"/>
        </w:rPr>
        <w:t xml:space="preserve"> (2013). Weather and </w:t>
      </w:r>
      <w:r w:rsidR="00363C21" w:rsidRPr="00762AC4">
        <w:rPr>
          <w:rFonts w:ascii="Times New Roman" w:eastAsiaTheme="minorEastAsia" w:hAnsi="Times New Roman" w:cs="Times New Roman"/>
          <w:bCs/>
          <w:color w:val="000000" w:themeColor="text1"/>
          <w:sz w:val="20"/>
          <w:szCs w:val="20"/>
          <w:lang w:val="en-CA"/>
        </w:rPr>
        <w:t>w</w:t>
      </w:r>
      <w:r w:rsidRPr="00762AC4">
        <w:rPr>
          <w:rFonts w:ascii="Times New Roman" w:eastAsiaTheme="minorEastAsia" w:hAnsi="Times New Roman" w:cs="Times New Roman"/>
          <w:bCs/>
          <w:color w:val="000000" w:themeColor="text1"/>
          <w:sz w:val="20"/>
          <w:szCs w:val="20"/>
          <w:lang w:val="en-CA"/>
        </w:rPr>
        <w:t>elfare in Ethiopia.</w:t>
      </w:r>
      <w:r w:rsidR="00B033AE" w:rsidRPr="00762AC4">
        <w:rPr>
          <w:rFonts w:ascii="Times New Roman" w:eastAsiaTheme="minorEastAsia" w:hAnsi="Times New Roman" w:cs="Times New Roman"/>
          <w:bCs/>
          <w:color w:val="000000" w:themeColor="text1"/>
          <w:sz w:val="20"/>
          <w:szCs w:val="20"/>
          <w:lang w:val="en-CA"/>
        </w:rPr>
        <w:t>Selected Paper prepared for presentation at the Agricultural &amp; Applied Economics Association’s 2013.</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Freeman, P. K., </w:t>
      </w:r>
      <w:r w:rsidR="00532F32" w:rsidRPr="00762AC4">
        <w:rPr>
          <w:rFonts w:ascii="Times New Roman" w:eastAsiaTheme="minorEastAsia" w:hAnsi="Times New Roman" w:cs="Times New Roman"/>
          <w:bCs/>
          <w:color w:val="000000" w:themeColor="text1"/>
          <w:sz w:val="20"/>
          <w:szCs w:val="20"/>
          <w:lang w:val="en-CA"/>
        </w:rPr>
        <w:t xml:space="preserve">M. </w:t>
      </w:r>
      <w:r w:rsidRPr="00762AC4">
        <w:rPr>
          <w:rFonts w:ascii="Times New Roman" w:eastAsiaTheme="minorEastAsia" w:hAnsi="Times New Roman" w:cs="Times New Roman"/>
          <w:bCs/>
          <w:color w:val="000000" w:themeColor="text1"/>
          <w:sz w:val="20"/>
          <w:szCs w:val="20"/>
          <w:lang w:val="en-CA"/>
        </w:rPr>
        <w:t>Keen</w:t>
      </w:r>
      <w:r w:rsidR="00363C21" w:rsidRPr="00762AC4">
        <w:rPr>
          <w:rFonts w:ascii="Times New Roman" w:eastAsiaTheme="minorEastAsia" w:hAnsi="Times New Roman" w:cs="Times New Roman"/>
          <w:bCs/>
          <w:color w:val="000000" w:themeColor="text1"/>
          <w:sz w:val="20"/>
          <w:szCs w:val="20"/>
          <w:lang w:val="en-CA"/>
        </w:rPr>
        <w:t xml:space="preserve"> and</w:t>
      </w:r>
      <w:r w:rsidR="00532F32" w:rsidRPr="00762AC4">
        <w:rPr>
          <w:rFonts w:ascii="Times New Roman" w:eastAsiaTheme="minorEastAsia" w:hAnsi="Times New Roman" w:cs="Times New Roman"/>
          <w:bCs/>
          <w:color w:val="000000" w:themeColor="text1"/>
          <w:sz w:val="20"/>
          <w:szCs w:val="20"/>
          <w:lang w:val="en-CA"/>
        </w:rPr>
        <w:t xml:space="preserve">M. </w:t>
      </w:r>
      <w:r w:rsidRPr="00762AC4">
        <w:rPr>
          <w:rFonts w:ascii="Times New Roman" w:eastAsiaTheme="minorEastAsia" w:hAnsi="Times New Roman" w:cs="Times New Roman"/>
          <w:bCs/>
          <w:color w:val="000000" w:themeColor="text1"/>
          <w:sz w:val="20"/>
          <w:szCs w:val="20"/>
          <w:lang w:val="en-CA"/>
        </w:rPr>
        <w:t xml:space="preserve">Mani (2003). Being prepared: Natural disasters are becoming more frequent, more destructive, and deadlier, and poor countries are being hit the hardest. </w:t>
      </w:r>
      <w:r w:rsidRPr="00762AC4">
        <w:rPr>
          <w:rFonts w:ascii="Times New Roman" w:eastAsiaTheme="minorEastAsia" w:hAnsi="Times New Roman" w:cs="Times New Roman"/>
          <w:bCs/>
          <w:i/>
          <w:color w:val="000000" w:themeColor="text1"/>
          <w:sz w:val="20"/>
          <w:szCs w:val="20"/>
          <w:lang w:val="en-CA"/>
        </w:rPr>
        <w:t>Finance and Development</w:t>
      </w:r>
      <w:r w:rsidRPr="00762AC4">
        <w:rPr>
          <w:rFonts w:ascii="Times New Roman" w:eastAsiaTheme="minorEastAsia" w:hAnsi="Times New Roman" w:cs="Times New Roman"/>
          <w:bCs/>
          <w:color w:val="000000" w:themeColor="text1"/>
          <w:sz w:val="20"/>
          <w:szCs w:val="20"/>
          <w:lang w:val="en-CA"/>
        </w:rPr>
        <w:t>, 40(3), 42-45.</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Galderisi, A., </w:t>
      </w:r>
      <w:r w:rsidR="00532F32" w:rsidRPr="00762AC4">
        <w:rPr>
          <w:rFonts w:ascii="Times New Roman" w:eastAsiaTheme="minorEastAsia" w:hAnsi="Times New Roman" w:cs="Times New Roman"/>
          <w:bCs/>
          <w:color w:val="000000" w:themeColor="text1"/>
          <w:sz w:val="20"/>
          <w:szCs w:val="20"/>
          <w:lang w:val="en-CA"/>
        </w:rPr>
        <w:t xml:space="preserve">A. </w:t>
      </w:r>
      <w:r w:rsidRPr="00762AC4">
        <w:rPr>
          <w:rFonts w:ascii="Times New Roman" w:eastAsiaTheme="minorEastAsia" w:hAnsi="Times New Roman" w:cs="Times New Roman"/>
          <w:bCs/>
          <w:color w:val="000000" w:themeColor="text1"/>
          <w:sz w:val="20"/>
          <w:szCs w:val="20"/>
          <w:lang w:val="en-CA"/>
        </w:rPr>
        <w:t>Ceudech</w:t>
      </w:r>
      <w:r w:rsidR="00532F32" w:rsidRPr="00762AC4">
        <w:rPr>
          <w:rFonts w:ascii="Times New Roman" w:eastAsiaTheme="minorEastAsia" w:hAnsi="Times New Roman" w:cs="Times New Roman"/>
          <w:bCs/>
          <w:color w:val="000000" w:themeColor="text1"/>
          <w:sz w:val="20"/>
          <w:szCs w:val="20"/>
          <w:lang w:val="en-CA"/>
        </w:rPr>
        <w:t>, F. F.</w:t>
      </w:r>
      <w:r w:rsidRPr="00762AC4">
        <w:rPr>
          <w:rFonts w:ascii="Times New Roman" w:eastAsiaTheme="minorEastAsia" w:hAnsi="Times New Roman" w:cs="Times New Roman"/>
          <w:bCs/>
          <w:color w:val="000000" w:themeColor="text1"/>
          <w:sz w:val="20"/>
          <w:szCs w:val="20"/>
          <w:lang w:val="en-CA"/>
        </w:rPr>
        <w:t xml:space="preserve"> Ferrara</w:t>
      </w:r>
      <w:r w:rsidR="00363C21" w:rsidRPr="00762AC4">
        <w:rPr>
          <w:rFonts w:ascii="Times New Roman" w:eastAsiaTheme="minorEastAsia" w:hAnsi="Times New Roman" w:cs="Times New Roman"/>
          <w:bCs/>
          <w:color w:val="000000" w:themeColor="text1"/>
          <w:sz w:val="20"/>
          <w:szCs w:val="20"/>
          <w:lang w:val="en-CA"/>
        </w:rPr>
        <w:t xml:space="preserve"> and</w:t>
      </w:r>
      <w:r w:rsidR="00532F32" w:rsidRPr="00762AC4">
        <w:rPr>
          <w:rFonts w:ascii="Times New Roman" w:eastAsiaTheme="minorEastAsia" w:hAnsi="Times New Roman" w:cs="Times New Roman"/>
          <w:bCs/>
          <w:color w:val="000000" w:themeColor="text1"/>
          <w:sz w:val="20"/>
          <w:szCs w:val="20"/>
          <w:lang w:val="en-CA"/>
        </w:rPr>
        <w:t xml:space="preserve">A. S. </w:t>
      </w:r>
      <w:r w:rsidRPr="00762AC4">
        <w:rPr>
          <w:rFonts w:ascii="Times New Roman" w:eastAsiaTheme="minorEastAsia" w:hAnsi="Times New Roman" w:cs="Times New Roman"/>
          <w:bCs/>
          <w:color w:val="000000" w:themeColor="text1"/>
          <w:sz w:val="20"/>
          <w:szCs w:val="20"/>
          <w:lang w:val="en-CA"/>
        </w:rPr>
        <w:t>Profice (2010)</w:t>
      </w:r>
      <w:r w:rsidR="00363C21" w:rsidRPr="00762AC4">
        <w:rPr>
          <w:rFonts w:ascii="Times New Roman" w:eastAsiaTheme="minorEastAsia" w:hAnsi="Times New Roman" w:cs="Times New Roman"/>
          <w:bCs/>
          <w:color w:val="000000" w:themeColor="text1"/>
          <w:sz w:val="20"/>
          <w:szCs w:val="20"/>
          <w:lang w:val="en-CA"/>
        </w:rPr>
        <w:t>.</w:t>
      </w:r>
      <w:r w:rsidRPr="00762AC4">
        <w:rPr>
          <w:rFonts w:ascii="Times New Roman" w:eastAsiaTheme="minorEastAsia" w:hAnsi="Times New Roman" w:cs="Times New Roman"/>
          <w:bCs/>
          <w:color w:val="000000" w:themeColor="text1"/>
          <w:sz w:val="20"/>
          <w:szCs w:val="20"/>
          <w:lang w:val="en-CA"/>
        </w:rPr>
        <w:t xml:space="preserve"> Integration of different vulnerabilities vs. </w:t>
      </w:r>
      <w:r w:rsidR="00532F32" w:rsidRPr="00762AC4">
        <w:rPr>
          <w:rFonts w:ascii="Times New Roman" w:eastAsiaTheme="minorEastAsia" w:hAnsi="Times New Roman" w:cs="Times New Roman"/>
          <w:bCs/>
          <w:color w:val="000000" w:themeColor="text1"/>
          <w:sz w:val="20"/>
          <w:szCs w:val="20"/>
          <w:lang w:val="en-CA"/>
        </w:rPr>
        <w:t>n</w:t>
      </w:r>
      <w:r w:rsidRPr="00762AC4">
        <w:rPr>
          <w:rFonts w:ascii="Times New Roman" w:eastAsiaTheme="minorEastAsia" w:hAnsi="Times New Roman" w:cs="Times New Roman"/>
          <w:bCs/>
          <w:color w:val="000000" w:themeColor="text1"/>
          <w:sz w:val="20"/>
          <w:szCs w:val="20"/>
          <w:lang w:val="en-CA"/>
        </w:rPr>
        <w:t xml:space="preserve">atural and </w:t>
      </w:r>
      <w:r w:rsidR="00532F32" w:rsidRPr="00762AC4">
        <w:rPr>
          <w:rFonts w:ascii="Times New Roman" w:eastAsiaTheme="minorEastAsia" w:hAnsi="Times New Roman" w:cs="Times New Roman"/>
          <w:bCs/>
          <w:color w:val="000000" w:themeColor="text1"/>
          <w:sz w:val="20"/>
          <w:szCs w:val="20"/>
          <w:lang w:val="en-CA"/>
        </w:rPr>
        <w:t>n</w:t>
      </w:r>
      <w:r w:rsidRPr="00762AC4">
        <w:rPr>
          <w:rFonts w:ascii="Times New Roman" w:eastAsiaTheme="minorEastAsia" w:hAnsi="Times New Roman" w:cs="Times New Roman"/>
          <w:bCs/>
          <w:color w:val="000000" w:themeColor="text1"/>
          <w:sz w:val="20"/>
          <w:szCs w:val="20"/>
          <w:lang w:val="en-CA"/>
        </w:rPr>
        <w:t xml:space="preserve">a-tech </w:t>
      </w:r>
      <w:r w:rsidR="00532F32" w:rsidRPr="00762AC4">
        <w:rPr>
          <w:rFonts w:ascii="Times New Roman" w:eastAsiaTheme="minorEastAsia" w:hAnsi="Times New Roman" w:cs="Times New Roman"/>
          <w:bCs/>
          <w:color w:val="000000" w:themeColor="text1"/>
          <w:sz w:val="20"/>
          <w:szCs w:val="20"/>
          <w:lang w:val="en-CA"/>
        </w:rPr>
        <w:t>h</w:t>
      </w:r>
      <w:r w:rsidRPr="00762AC4">
        <w:rPr>
          <w:rFonts w:ascii="Times New Roman" w:eastAsiaTheme="minorEastAsia" w:hAnsi="Times New Roman" w:cs="Times New Roman"/>
          <w:bCs/>
          <w:color w:val="000000" w:themeColor="text1"/>
          <w:sz w:val="20"/>
          <w:szCs w:val="20"/>
          <w:lang w:val="en-CA"/>
        </w:rPr>
        <w:t>azards, ENSURE Project, Deliverable 2.2.</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Giesbert, L.</w:t>
      </w:r>
      <w:r w:rsidR="00363C21" w:rsidRPr="00762AC4">
        <w:rPr>
          <w:rFonts w:ascii="Times New Roman" w:eastAsiaTheme="minorEastAsia" w:hAnsi="Times New Roman" w:cs="Times New Roman"/>
          <w:bCs/>
          <w:color w:val="000000" w:themeColor="text1"/>
          <w:sz w:val="20"/>
          <w:szCs w:val="20"/>
          <w:lang w:val="en-CA"/>
        </w:rPr>
        <w:t xml:space="preserve"> and</w:t>
      </w:r>
      <w:r w:rsidR="00730C29" w:rsidRPr="00762AC4">
        <w:rPr>
          <w:rFonts w:ascii="Times New Roman" w:eastAsiaTheme="minorEastAsia" w:hAnsi="Times New Roman" w:cs="Times New Roman"/>
          <w:bCs/>
          <w:color w:val="000000" w:themeColor="text1"/>
          <w:sz w:val="20"/>
          <w:szCs w:val="20"/>
          <w:lang w:val="en-CA"/>
        </w:rPr>
        <w:t xml:space="preserve">K. </w:t>
      </w:r>
      <w:r w:rsidRPr="00762AC4">
        <w:rPr>
          <w:rFonts w:ascii="Times New Roman" w:eastAsiaTheme="minorEastAsia" w:hAnsi="Times New Roman" w:cs="Times New Roman"/>
          <w:bCs/>
          <w:color w:val="000000" w:themeColor="text1"/>
          <w:sz w:val="20"/>
          <w:szCs w:val="20"/>
          <w:lang w:val="en-CA"/>
        </w:rPr>
        <w:t xml:space="preserve">Schindler (2012). Assets, </w:t>
      </w:r>
      <w:r w:rsidR="00363C21" w:rsidRPr="00762AC4">
        <w:rPr>
          <w:rFonts w:ascii="Times New Roman" w:eastAsiaTheme="minorEastAsia" w:hAnsi="Times New Roman" w:cs="Times New Roman"/>
          <w:bCs/>
          <w:color w:val="000000" w:themeColor="text1"/>
          <w:sz w:val="20"/>
          <w:szCs w:val="20"/>
          <w:lang w:val="en-CA"/>
        </w:rPr>
        <w:t>s</w:t>
      </w:r>
      <w:r w:rsidRPr="00762AC4">
        <w:rPr>
          <w:rFonts w:ascii="Times New Roman" w:eastAsiaTheme="minorEastAsia" w:hAnsi="Times New Roman" w:cs="Times New Roman"/>
          <w:bCs/>
          <w:color w:val="000000" w:themeColor="text1"/>
          <w:sz w:val="20"/>
          <w:szCs w:val="20"/>
          <w:lang w:val="en-CA"/>
        </w:rPr>
        <w:t xml:space="preserve">hocks, and </w:t>
      </w:r>
      <w:r w:rsidR="00363C21" w:rsidRPr="00762AC4">
        <w:rPr>
          <w:rFonts w:ascii="Times New Roman" w:eastAsiaTheme="minorEastAsia" w:hAnsi="Times New Roman" w:cs="Times New Roman"/>
          <w:bCs/>
          <w:color w:val="000000" w:themeColor="text1"/>
          <w:sz w:val="20"/>
          <w:szCs w:val="20"/>
          <w:lang w:val="en-CA"/>
        </w:rPr>
        <w:t>p</w:t>
      </w:r>
      <w:r w:rsidRPr="00762AC4">
        <w:rPr>
          <w:rFonts w:ascii="Times New Roman" w:eastAsiaTheme="minorEastAsia" w:hAnsi="Times New Roman" w:cs="Times New Roman"/>
          <w:bCs/>
          <w:color w:val="000000" w:themeColor="text1"/>
          <w:sz w:val="20"/>
          <w:szCs w:val="20"/>
          <w:lang w:val="en-CA"/>
        </w:rPr>
        <w:t xml:space="preserve">overty </w:t>
      </w:r>
      <w:r w:rsidR="00363C21" w:rsidRPr="00762AC4">
        <w:rPr>
          <w:rFonts w:ascii="Times New Roman" w:eastAsiaTheme="minorEastAsia" w:hAnsi="Times New Roman" w:cs="Times New Roman"/>
          <w:bCs/>
          <w:color w:val="000000" w:themeColor="text1"/>
          <w:sz w:val="20"/>
          <w:szCs w:val="20"/>
          <w:lang w:val="en-CA"/>
        </w:rPr>
        <w:t>t</w:t>
      </w:r>
      <w:r w:rsidRPr="00762AC4">
        <w:rPr>
          <w:rFonts w:ascii="Times New Roman" w:eastAsiaTheme="minorEastAsia" w:hAnsi="Times New Roman" w:cs="Times New Roman"/>
          <w:bCs/>
          <w:color w:val="000000" w:themeColor="text1"/>
          <w:sz w:val="20"/>
          <w:szCs w:val="20"/>
          <w:lang w:val="en-CA"/>
        </w:rPr>
        <w:t xml:space="preserve">raps in </w:t>
      </w:r>
      <w:r w:rsidR="00363C21" w:rsidRPr="00762AC4">
        <w:rPr>
          <w:rFonts w:ascii="Times New Roman" w:eastAsiaTheme="minorEastAsia" w:hAnsi="Times New Roman" w:cs="Times New Roman"/>
          <w:bCs/>
          <w:color w:val="000000" w:themeColor="text1"/>
          <w:sz w:val="20"/>
          <w:szCs w:val="20"/>
          <w:lang w:val="en-CA"/>
        </w:rPr>
        <w:t>r</w:t>
      </w:r>
      <w:r w:rsidRPr="00762AC4">
        <w:rPr>
          <w:rFonts w:ascii="Times New Roman" w:eastAsiaTheme="minorEastAsia" w:hAnsi="Times New Roman" w:cs="Times New Roman"/>
          <w:bCs/>
          <w:color w:val="000000" w:themeColor="text1"/>
          <w:sz w:val="20"/>
          <w:szCs w:val="20"/>
          <w:lang w:val="en-CA"/>
        </w:rPr>
        <w:t xml:space="preserve">ural Mozambique. </w:t>
      </w:r>
      <w:r w:rsidRPr="00762AC4">
        <w:rPr>
          <w:rFonts w:ascii="Times New Roman" w:eastAsiaTheme="minorEastAsia" w:hAnsi="Times New Roman" w:cs="Times New Roman"/>
          <w:bCs/>
          <w:i/>
          <w:color w:val="000000" w:themeColor="text1"/>
          <w:sz w:val="20"/>
          <w:szCs w:val="20"/>
          <w:lang w:val="en-CA"/>
        </w:rPr>
        <w:t>World Development</w:t>
      </w:r>
      <w:r w:rsidRPr="00762AC4">
        <w:rPr>
          <w:rFonts w:ascii="Times New Roman" w:eastAsiaTheme="minorEastAsia" w:hAnsi="Times New Roman" w:cs="Times New Roman"/>
          <w:bCs/>
          <w:color w:val="000000" w:themeColor="text1"/>
          <w:sz w:val="20"/>
          <w:szCs w:val="20"/>
          <w:lang w:val="en-CA"/>
        </w:rPr>
        <w:t>, 40(8), 1594–1609. http://doi.org/10.1016/j.worlddev.2012.04.002</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Hallegatte, S. and V. Przyluski (2010)</w:t>
      </w:r>
      <w:r w:rsidR="00363C21" w:rsidRPr="00762AC4">
        <w:rPr>
          <w:rFonts w:ascii="Times New Roman" w:eastAsiaTheme="minorEastAsia" w:hAnsi="Times New Roman" w:cs="Times New Roman"/>
          <w:bCs/>
          <w:color w:val="000000" w:themeColor="text1"/>
          <w:sz w:val="20"/>
          <w:szCs w:val="20"/>
          <w:lang w:val="en-CA"/>
        </w:rPr>
        <w:t xml:space="preserve">. </w:t>
      </w:r>
      <w:r w:rsidRPr="00762AC4">
        <w:rPr>
          <w:rFonts w:ascii="Times New Roman" w:eastAsiaTheme="minorEastAsia" w:hAnsi="Times New Roman" w:cs="Times New Roman"/>
          <w:bCs/>
          <w:color w:val="000000" w:themeColor="text1"/>
          <w:sz w:val="20"/>
          <w:szCs w:val="20"/>
          <w:lang w:val="en-CA"/>
        </w:rPr>
        <w:t xml:space="preserve">The </w:t>
      </w:r>
      <w:r w:rsidR="00363C21" w:rsidRPr="00762AC4">
        <w:rPr>
          <w:rFonts w:ascii="Times New Roman" w:eastAsiaTheme="minorEastAsia" w:hAnsi="Times New Roman" w:cs="Times New Roman"/>
          <w:bCs/>
          <w:color w:val="000000" w:themeColor="text1"/>
          <w:sz w:val="20"/>
          <w:szCs w:val="20"/>
          <w:lang w:val="en-CA"/>
        </w:rPr>
        <w:t>e</w:t>
      </w:r>
      <w:r w:rsidRPr="00762AC4">
        <w:rPr>
          <w:rFonts w:ascii="Times New Roman" w:eastAsiaTheme="minorEastAsia" w:hAnsi="Times New Roman" w:cs="Times New Roman"/>
          <w:bCs/>
          <w:color w:val="000000" w:themeColor="text1"/>
          <w:sz w:val="20"/>
          <w:szCs w:val="20"/>
          <w:lang w:val="en-CA"/>
        </w:rPr>
        <w:t xml:space="preserve">conomics of </w:t>
      </w:r>
      <w:r w:rsidR="00363C21" w:rsidRPr="00762AC4">
        <w:rPr>
          <w:rFonts w:ascii="Times New Roman" w:eastAsiaTheme="minorEastAsia" w:hAnsi="Times New Roman" w:cs="Times New Roman"/>
          <w:bCs/>
          <w:color w:val="000000" w:themeColor="text1"/>
          <w:sz w:val="20"/>
          <w:szCs w:val="20"/>
          <w:lang w:val="en-CA"/>
        </w:rPr>
        <w:t>n</w:t>
      </w:r>
      <w:r w:rsidRPr="00762AC4">
        <w:rPr>
          <w:rFonts w:ascii="Times New Roman" w:eastAsiaTheme="minorEastAsia" w:hAnsi="Times New Roman" w:cs="Times New Roman"/>
          <w:bCs/>
          <w:color w:val="000000" w:themeColor="text1"/>
          <w:sz w:val="20"/>
          <w:szCs w:val="20"/>
          <w:lang w:val="en-CA"/>
        </w:rPr>
        <w:t xml:space="preserve">atural </w:t>
      </w:r>
      <w:r w:rsidR="00363C21" w:rsidRPr="00762AC4">
        <w:rPr>
          <w:rFonts w:ascii="Times New Roman" w:eastAsiaTheme="minorEastAsia" w:hAnsi="Times New Roman" w:cs="Times New Roman"/>
          <w:bCs/>
          <w:color w:val="000000" w:themeColor="text1"/>
          <w:sz w:val="20"/>
          <w:szCs w:val="20"/>
          <w:lang w:val="en-CA"/>
        </w:rPr>
        <w:t>d</w:t>
      </w:r>
      <w:r w:rsidRPr="00762AC4">
        <w:rPr>
          <w:rFonts w:ascii="Times New Roman" w:eastAsiaTheme="minorEastAsia" w:hAnsi="Times New Roman" w:cs="Times New Roman"/>
          <w:bCs/>
          <w:color w:val="000000" w:themeColor="text1"/>
          <w:sz w:val="20"/>
          <w:szCs w:val="20"/>
          <w:lang w:val="en-CA"/>
        </w:rPr>
        <w:t xml:space="preserve">isasters. Concepts and </w:t>
      </w:r>
      <w:r w:rsidR="00363C21" w:rsidRPr="00762AC4">
        <w:rPr>
          <w:rFonts w:ascii="Times New Roman" w:eastAsiaTheme="minorEastAsia" w:hAnsi="Times New Roman" w:cs="Times New Roman"/>
          <w:bCs/>
          <w:color w:val="000000" w:themeColor="text1"/>
          <w:sz w:val="20"/>
          <w:szCs w:val="20"/>
          <w:lang w:val="en-CA"/>
        </w:rPr>
        <w:t>methods.</w:t>
      </w:r>
      <w:r w:rsidRPr="00762AC4">
        <w:rPr>
          <w:rFonts w:ascii="Times New Roman" w:eastAsiaTheme="minorEastAsia" w:hAnsi="Times New Roman" w:cs="Times New Roman"/>
          <w:bCs/>
          <w:color w:val="000000" w:themeColor="text1"/>
          <w:sz w:val="20"/>
          <w:szCs w:val="20"/>
          <w:lang w:val="en-CA"/>
        </w:rPr>
        <w:t xml:space="preserve"> World Bank Policy Research Working Paper 5507. Washington DC: World Bank</w:t>
      </w:r>
    </w:p>
    <w:p w:rsidR="00D87CD9" w:rsidRPr="00762AC4" w:rsidRDefault="00D955E5"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rPr>
        <w:t xml:space="preserve">Hendrix, C. S. andI. Salehyan (2012). </w:t>
      </w:r>
      <w:r w:rsidR="002F4237" w:rsidRPr="00762AC4">
        <w:rPr>
          <w:rFonts w:ascii="Times New Roman" w:eastAsiaTheme="minorEastAsia" w:hAnsi="Times New Roman" w:cs="Times New Roman"/>
          <w:bCs/>
          <w:color w:val="000000" w:themeColor="text1"/>
          <w:sz w:val="20"/>
          <w:szCs w:val="20"/>
          <w:lang w:val="en-CA"/>
        </w:rPr>
        <w:t xml:space="preserve">Climate change, rainfall, and social conflict in Africa. </w:t>
      </w:r>
      <w:r w:rsidR="002F4237" w:rsidRPr="00762AC4">
        <w:rPr>
          <w:rFonts w:ascii="Times New Roman" w:eastAsiaTheme="minorEastAsia" w:hAnsi="Times New Roman" w:cs="Times New Roman"/>
          <w:bCs/>
          <w:i/>
          <w:color w:val="000000" w:themeColor="text1"/>
          <w:sz w:val="20"/>
          <w:szCs w:val="20"/>
          <w:lang w:val="en-CA"/>
        </w:rPr>
        <w:t>Journal of Peace Research</w:t>
      </w:r>
      <w:r w:rsidR="002F4237" w:rsidRPr="00762AC4">
        <w:rPr>
          <w:rFonts w:ascii="Times New Roman" w:eastAsiaTheme="minorEastAsia" w:hAnsi="Times New Roman" w:cs="Times New Roman"/>
          <w:bCs/>
          <w:color w:val="000000" w:themeColor="text1"/>
          <w:sz w:val="20"/>
          <w:szCs w:val="20"/>
          <w:lang w:val="en-CA"/>
        </w:rPr>
        <w:t>, 49(1), 35–50. http://doi.org/10.1177/0022343311426165</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Hod</w:t>
      </w:r>
      <w:r w:rsidR="00363C21" w:rsidRPr="00762AC4">
        <w:rPr>
          <w:rFonts w:ascii="Times New Roman" w:eastAsiaTheme="minorEastAsia" w:hAnsi="Times New Roman" w:cs="Times New Roman"/>
          <w:bCs/>
          <w:color w:val="000000" w:themeColor="text1"/>
          <w:sz w:val="20"/>
          <w:szCs w:val="20"/>
          <w:lang w:val="en-CA"/>
        </w:rPr>
        <w:t xml:space="preserve">dinott, J. and B. Kinsey (2001). </w:t>
      </w:r>
      <w:r w:rsidRPr="00762AC4">
        <w:rPr>
          <w:rFonts w:ascii="Times New Roman" w:eastAsiaTheme="minorEastAsia" w:hAnsi="Times New Roman" w:cs="Times New Roman"/>
          <w:bCs/>
          <w:color w:val="000000" w:themeColor="text1"/>
          <w:sz w:val="20"/>
          <w:szCs w:val="20"/>
          <w:lang w:val="en-CA"/>
        </w:rPr>
        <w:t xml:space="preserve">Child </w:t>
      </w:r>
      <w:r w:rsidR="00363C21" w:rsidRPr="00762AC4">
        <w:rPr>
          <w:rFonts w:ascii="Times New Roman" w:eastAsiaTheme="minorEastAsia" w:hAnsi="Times New Roman" w:cs="Times New Roman"/>
          <w:bCs/>
          <w:color w:val="000000" w:themeColor="text1"/>
          <w:sz w:val="20"/>
          <w:szCs w:val="20"/>
          <w:lang w:val="en-CA"/>
        </w:rPr>
        <w:t>h</w:t>
      </w:r>
      <w:r w:rsidRPr="00762AC4">
        <w:rPr>
          <w:rFonts w:ascii="Times New Roman" w:eastAsiaTheme="minorEastAsia" w:hAnsi="Times New Roman" w:cs="Times New Roman"/>
          <w:bCs/>
          <w:color w:val="000000" w:themeColor="text1"/>
          <w:sz w:val="20"/>
          <w:szCs w:val="20"/>
          <w:lang w:val="en-CA"/>
        </w:rPr>
        <w:t xml:space="preserve">ealth in the </w:t>
      </w:r>
      <w:r w:rsidR="00363C21" w:rsidRPr="00762AC4">
        <w:rPr>
          <w:rFonts w:ascii="Times New Roman" w:eastAsiaTheme="minorEastAsia" w:hAnsi="Times New Roman" w:cs="Times New Roman"/>
          <w:bCs/>
          <w:color w:val="000000" w:themeColor="text1"/>
          <w:sz w:val="20"/>
          <w:szCs w:val="20"/>
          <w:lang w:val="en-CA"/>
        </w:rPr>
        <w:t>t</w:t>
      </w:r>
      <w:r w:rsidRPr="00762AC4">
        <w:rPr>
          <w:rFonts w:ascii="Times New Roman" w:eastAsiaTheme="minorEastAsia" w:hAnsi="Times New Roman" w:cs="Times New Roman"/>
          <w:bCs/>
          <w:color w:val="000000" w:themeColor="text1"/>
          <w:sz w:val="20"/>
          <w:szCs w:val="20"/>
          <w:lang w:val="en-CA"/>
        </w:rPr>
        <w:t xml:space="preserve">ime of </w:t>
      </w:r>
      <w:r w:rsidR="00363C21" w:rsidRPr="00762AC4">
        <w:rPr>
          <w:rFonts w:ascii="Times New Roman" w:eastAsiaTheme="minorEastAsia" w:hAnsi="Times New Roman" w:cs="Times New Roman"/>
          <w:bCs/>
          <w:color w:val="000000" w:themeColor="text1"/>
          <w:sz w:val="20"/>
          <w:szCs w:val="20"/>
          <w:lang w:val="en-CA"/>
        </w:rPr>
        <w:t>drought</w:t>
      </w:r>
      <w:r w:rsidRPr="00762AC4">
        <w:rPr>
          <w:rFonts w:ascii="Times New Roman" w:eastAsiaTheme="minorEastAsia" w:hAnsi="Times New Roman" w:cs="Times New Roman"/>
          <w:bCs/>
          <w:color w:val="000000" w:themeColor="text1"/>
          <w:sz w:val="20"/>
          <w:szCs w:val="20"/>
          <w:lang w:val="en-CA"/>
        </w:rPr>
        <w:t xml:space="preserve">. </w:t>
      </w:r>
      <w:r w:rsidRPr="00762AC4">
        <w:rPr>
          <w:rFonts w:ascii="Times New Roman" w:eastAsiaTheme="minorEastAsia" w:hAnsi="Times New Roman" w:cs="Times New Roman"/>
          <w:bCs/>
          <w:i/>
          <w:color w:val="000000" w:themeColor="text1"/>
          <w:sz w:val="20"/>
          <w:szCs w:val="20"/>
          <w:lang w:val="en-CA"/>
        </w:rPr>
        <w:t>Oxford Bulletin of Economics and Statistics</w:t>
      </w:r>
      <w:r w:rsidRPr="00762AC4">
        <w:rPr>
          <w:rFonts w:ascii="Times New Roman" w:eastAsiaTheme="minorEastAsia" w:hAnsi="Times New Roman" w:cs="Times New Roman"/>
          <w:bCs/>
          <w:color w:val="000000" w:themeColor="text1"/>
          <w:sz w:val="20"/>
          <w:szCs w:val="20"/>
          <w:lang w:val="en-CA"/>
        </w:rPr>
        <w:t>, 63: 409–436.</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International Panel on Climate Change (IPCC). 2007. Summary for policymakers.</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Jakobsen, K. (2012). In the eye of the storm: The welfare impacts of a hurricane. </w:t>
      </w:r>
      <w:r w:rsidRPr="00762AC4">
        <w:rPr>
          <w:rFonts w:ascii="Times New Roman" w:eastAsiaTheme="minorEastAsia" w:hAnsi="Times New Roman" w:cs="Times New Roman"/>
          <w:bCs/>
          <w:i/>
          <w:color w:val="000000" w:themeColor="text1"/>
          <w:sz w:val="20"/>
          <w:szCs w:val="20"/>
          <w:lang w:val="en-CA"/>
        </w:rPr>
        <w:t>World Development</w:t>
      </w:r>
      <w:r w:rsidRPr="00762AC4">
        <w:rPr>
          <w:rFonts w:ascii="Times New Roman" w:eastAsiaTheme="minorEastAsia" w:hAnsi="Times New Roman" w:cs="Times New Roman"/>
          <w:bCs/>
          <w:color w:val="000000" w:themeColor="text1"/>
          <w:sz w:val="20"/>
          <w:szCs w:val="20"/>
          <w:lang w:val="en-CA"/>
        </w:rPr>
        <w:t>, 40, 2578-2589.</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Kazianga, H. and C. Udry (2006)</w:t>
      </w:r>
      <w:r w:rsidR="00C32122" w:rsidRPr="00762AC4">
        <w:rPr>
          <w:rFonts w:ascii="Times New Roman" w:eastAsiaTheme="minorEastAsia" w:hAnsi="Times New Roman" w:cs="Times New Roman"/>
          <w:bCs/>
          <w:color w:val="000000" w:themeColor="text1"/>
          <w:sz w:val="20"/>
          <w:szCs w:val="20"/>
          <w:lang w:val="en-CA"/>
        </w:rPr>
        <w:t xml:space="preserve">. </w:t>
      </w:r>
      <w:r w:rsidRPr="00762AC4">
        <w:rPr>
          <w:rFonts w:ascii="Times New Roman" w:eastAsiaTheme="minorEastAsia" w:hAnsi="Times New Roman" w:cs="Times New Roman"/>
          <w:bCs/>
          <w:color w:val="000000" w:themeColor="text1"/>
          <w:sz w:val="20"/>
          <w:szCs w:val="20"/>
          <w:lang w:val="en-CA"/>
        </w:rPr>
        <w:t>Consumption smoothing? Livestock, insurance and drought in rural Burkina Faso</w:t>
      </w:r>
      <w:r w:rsidR="00C32122" w:rsidRPr="00762AC4">
        <w:rPr>
          <w:rFonts w:ascii="Times New Roman" w:eastAsiaTheme="minorEastAsia" w:hAnsi="Times New Roman" w:cs="Times New Roman"/>
          <w:bCs/>
          <w:color w:val="000000" w:themeColor="text1"/>
          <w:sz w:val="20"/>
          <w:szCs w:val="20"/>
          <w:lang w:val="en-CA"/>
        </w:rPr>
        <w:t>.</w:t>
      </w:r>
      <w:r w:rsidRPr="00762AC4">
        <w:rPr>
          <w:rFonts w:ascii="Times New Roman" w:eastAsiaTheme="minorEastAsia" w:hAnsi="Times New Roman" w:cs="Times New Roman"/>
          <w:bCs/>
          <w:i/>
          <w:color w:val="000000" w:themeColor="text1"/>
          <w:sz w:val="20"/>
          <w:szCs w:val="20"/>
          <w:lang w:val="en-CA"/>
        </w:rPr>
        <w:t>Journal of Development Economics</w:t>
      </w:r>
      <w:r w:rsidR="00C32122" w:rsidRPr="00762AC4">
        <w:rPr>
          <w:rFonts w:ascii="Times New Roman" w:eastAsiaTheme="minorEastAsia" w:hAnsi="Times New Roman" w:cs="Times New Roman"/>
          <w:bCs/>
          <w:color w:val="000000" w:themeColor="text1"/>
          <w:sz w:val="20"/>
          <w:szCs w:val="20"/>
          <w:lang w:val="en-CA"/>
        </w:rPr>
        <w:t>,</w:t>
      </w:r>
      <w:r w:rsidRPr="00762AC4">
        <w:rPr>
          <w:rFonts w:ascii="Times New Roman" w:eastAsiaTheme="minorEastAsia" w:hAnsi="Times New Roman" w:cs="Times New Roman"/>
          <w:bCs/>
          <w:color w:val="000000" w:themeColor="text1"/>
          <w:sz w:val="20"/>
          <w:szCs w:val="20"/>
          <w:lang w:val="en-CA"/>
        </w:rPr>
        <w:t xml:space="preserve"> 79</w:t>
      </w:r>
      <w:r w:rsidR="00C32122" w:rsidRPr="00762AC4">
        <w:rPr>
          <w:rFonts w:ascii="Times New Roman" w:eastAsiaTheme="minorEastAsia" w:hAnsi="Times New Roman" w:cs="Times New Roman"/>
          <w:bCs/>
          <w:color w:val="000000" w:themeColor="text1"/>
          <w:sz w:val="20"/>
          <w:szCs w:val="20"/>
          <w:lang w:val="en-CA"/>
        </w:rPr>
        <w:t>,</w:t>
      </w:r>
      <w:r w:rsidRPr="00762AC4">
        <w:rPr>
          <w:rFonts w:ascii="Times New Roman" w:eastAsiaTheme="minorEastAsia" w:hAnsi="Times New Roman" w:cs="Times New Roman"/>
          <w:bCs/>
          <w:color w:val="000000" w:themeColor="text1"/>
          <w:sz w:val="20"/>
          <w:szCs w:val="20"/>
          <w:lang w:val="en-CA"/>
        </w:rPr>
        <w:t xml:space="preserve"> 413–446.</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Kellenberg, D. K.</w:t>
      </w:r>
      <w:r w:rsidR="00C32122" w:rsidRPr="00762AC4">
        <w:rPr>
          <w:rFonts w:ascii="Times New Roman" w:eastAsiaTheme="minorEastAsia" w:hAnsi="Times New Roman" w:cs="Times New Roman"/>
          <w:bCs/>
          <w:color w:val="000000" w:themeColor="text1"/>
          <w:sz w:val="20"/>
          <w:szCs w:val="20"/>
          <w:lang w:val="en-CA"/>
        </w:rPr>
        <w:t xml:space="preserve"> and </w:t>
      </w:r>
      <w:r w:rsidR="00730C29" w:rsidRPr="00762AC4">
        <w:rPr>
          <w:rFonts w:ascii="Times New Roman" w:eastAsiaTheme="minorEastAsia" w:hAnsi="Times New Roman" w:cs="Times New Roman"/>
          <w:bCs/>
          <w:color w:val="000000" w:themeColor="text1"/>
          <w:sz w:val="20"/>
          <w:szCs w:val="20"/>
          <w:lang w:val="en-CA"/>
        </w:rPr>
        <w:t xml:space="preserve">A.M. </w:t>
      </w:r>
      <w:r w:rsidRPr="00762AC4">
        <w:rPr>
          <w:rFonts w:ascii="Times New Roman" w:eastAsiaTheme="minorEastAsia" w:hAnsi="Times New Roman" w:cs="Times New Roman"/>
          <w:bCs/>
          <w:color w:val="000000" w:themeColor="text1"/>
          <w:sz w:val="20"/>
          <w:szCs w:val="20"/>
          <w:lang w:val="en-CA"/>
        </w:rPr>
        <w:t xml:space="preserve">Mobarak (2008). Does rising income increase or decrease damage risk from natural disasters? </w:t>
      </w:r>
      <w:r w:rsidRPr="00762AC4">
        <w:rPr>
          <w:rFonts w:ascii="Times New Roman" w:eastAsiaTheme="minorEastAsia" w:hAnsi="Times New Roman" w:cs="Times New Roman"/>
          <w:bCs/>
          <w:i/>
          <w:color w:val="000000" w:themeColor="text1"/>
          <w:sz w:val="20"/>
          <w:szCs w:val="20"/>
          <w:lang w:val="en-CA"/>
        </w:rPr>
        <w:t>Journal of Urban Economics</w:t>
      </w:r>
      <w:r w:rsidRPr="00762AC4">
        <w:rPr>
          <w:rFonts w:ascii="Times New Roman" w:eastAsiaTheme="minorEastAsia" w:hAnsi="Times New Roman" w:cs="Times New Roman"/>
          <w:bCs/>
          <w:color w:val="000000" w:themeColor="text1"/>
          <w:sz w:val="20"/>
          <w:szCs w:val="20"/>
          <w:lang w:val="en-CA"/>
        </w:rPr>
        <w:t>, 63(3), 788–802. http://doi.org/10.1016/j.jue.2007.05.003</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Kelly, J., </w:t>
      </w:r>
      <w:r w:rsidR="00730C29" w:rsidRPr="00762AC4">
        <w:rPr>
          <w:rFonts w:ascii="Times New Roman" w:eastAsiaTheme="minorEastAsia" w:hAnsi="Times New Roman" w:cs="Times New Roman"/>
          <w:bCs/>
          <w:color w:val="000000" w:themeColor="text1"/>
          <w:sz w:val="20"/>
          <w:szCs w:val="20"/>
          <w:lang w:val="en-CA"/>
        </w:rPr>
        <w:t xml:space="preserve">B. </w:t>
      </w:r>
      <w:r w:rsidRPr="00762AC4">
        <w:rPr>
          <w:rFonts w:ascii="Times New Roman" w:eastAsiaTheme="minorEastAsia" w:hAnsi="Times New Roman" w:cs="Times New Roman"/>
          <w:bCs/>
          <w:color w:val="000000" w:themeColor="text1"/>
          <w:sz w:val="20"/>
          <w:szCs w:val="20"/>
          <w:lang w:val="en-CA"/>
        </w:rPr>
        <w:t>Marshall</w:t>
      </w:r>
      <w:r w:rsidR="00C32122" w:rsidRPr="00762AC4">
        <w:rPr>
          <w:rFonts w:ascii="Times New Roman" w:eastAsiaTheme="minorEastAsia" w:hAnsi="Times New Roman" w:cs="Times New Roman"/>
          <w:bCs/>
          <w:color w:val="000000" w:themeColor="text1"/>
          <w:sz w:val="20"/>
          <w:szCs w:val="20"/>
          <w:lang w:val="en-CA"/>
        </w:rPr>
        <w:t xml:space="preserve"> and</w:t>
      </w:r>
      <w:r w:rsidR="00730C29" w:rsidRPr="00762AC4">
        <w:rPr>
          <w:rFonts w:ascii="Times New Roman" w:eastAsiaTheme="minorEastAsia" w:hAnsi="Times New Roman" w:cs="Times New Roman"/>
          <w:bCs/>
          <w:color w:val="000000" w:themeColor="text1"/>
          <w:sz w:val="20"/>
          <w:szCs w:val="20"/>
          <w:lang w:val="en-CA"/>
        </w:rPr>
        <w:t xml:space="preserve">G. </w:t>
      </w:r>
      <w:r w:rsidRPr="00762AC4">
        <w:rPr>
          <w:rFonts w:ascii="Times New Roman" w:eastAsiaTheme="minorEastAsia" w:hAnsi="Times New Roman" w:cs="Times New Roman"/>
          <w:bCs/>
          <w:color w:val="000000" w:themeColor="text1"/>
          <w:sz w:val="20"/>
          <w:szCs w:val="20"/>
          <w:lang w:val="en-CA"/>
        </w:rPr>
        <w:t xml:space="preserve">Erick (2012). Income </w:t>
      </w:r>
      <w:r w:rsidR="00C32122" w:rsidRPr="00762AC4">
        <w:rPr>
          <w:rFonts w:ascii="Times New Roman" w:eastAsiaTheme="minorEastAsia" w:hAnsi="Times New Roman" w:cs="Times New Roman"/>
          <w:bCs/>
          <w:color w:val="000000" w:themeColor="text1"/>
          <w:sz w:val="20"/>
          <w:szCs w:val="20"/>
          <w:lang w:val="en-CA"/>
        </w:rPr>
        <w:t>s</w:t>
      </w:r>
      <w:r w:rsidRPr="00762AC4">
        <w:rPr>
          <w:rFonts w:ascii="Times New Roman" w:eastAsiaTheme="minorEastAsia" w:hAnsi="Times New Roman" w:cs="Times New Roman"/>
          <w:bCs/>
          <w:color w:val="000000" w:themeColor="text1"/>
          <w:sz w:val="20"/>
          <w:szCs w:val="20"/>
          <w:lang w:val="en-CA"/>
        </w:rPr>
        <w:t>hocks and HIV in Africa, (39944).</w:t>
      </w:r>
    </w:p>
    <w:p w:rsidR="00D87CD9" w:rsidRPr="00762AC4" w:rsidRDefault="00721BFD"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Lassage, R., Veldkamp, T.I.E., De Moel, H., Van, H.L., Vellinga, P. and Aerts, J.C.J.H. (2014). Assessment of the effectiveness of flood adaptation strategies for HCMC.</w:t>
      </w:r>
      <w:r w:rsidRPr="00762AC4">
        <w:rPr>
          <w:rFonts w:ascii="Times New Roman" w:eastAsiaTheme="minorEastAsia" w:hAnsi="Times New Roman" w:cs="Times New Roman"/>
          <w:bCs/>
          <w:i/>
          <w:color w:val="000000" w:themeColor="text1"/>
          <w:sz w:val="20"/>
          <w:szCs w:val="20"/>
          <w:lang w:val="en-CA"/>
        </w:rPr>
        <w:t xml:space="preserve"> Natural Hazards and Earth System Sciences</w:t>
      </w:r>
      <w:r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Lazzaroni, S. (2013).</w:t>
      </w:r>
      <w:r w:rsidR="00C32122" w:rsidRPr="00762AC4">
        <w:rPr>
          <w:rFonts w:ascii="Times New Roman" w:eastAsiaTheme="minorEastAsia" w:hAnsi="Times New Roman" w:cs="Times New Roman"/>
          <w:bCs/>
          <w:color w:val="000000" w:themeColor="text1"/>
          <w:sz w:val="20"/>
          <w:szCs w:val="20"/>
          <w:lang w:val="en-CA"/>
        </w:rPr>
        <w:t xml:space="preserve"> Economics of natural disasters</w:t>
      </w:r>
      <w:r w:rsidRPr="00762AC4">
        <w:rPr>
          <w:rFonts w:ascii="Times New Roman" w:eastAsiaTheme="minorEastAsia" w:hAnsi="Times New Roman" w:cs="Times New Roman"/>
          <w:bCs/>
          <w:color w:val="000000" w:themeColor="text1"/>
          <w:sz w:val="20"/>
          <w:szCs w:val="20"/>
          <w:lang w:val="en-CA"/>
        </w:rPr>
        <w:t xml:space="preserve">: </w:t>
      </w:r>
      <w:r w:rsidR="00C32122" w:rsidRPr="00762AC4">
        <w:rPr>
          <w:rFonts w:ascii="Times New Roman" w:eastAsiaTheme="minorEastAsia" w:hAnsi="Times New Roman" w:cs="Times New Roman"/>
          <w:bCs/>
          <w:color w:val="000000" w:themeColor="text1"/>
          <w:sz w:val="20"/>
          <w:szCs w:val="20"/>
          <w:lang w:val="en-CA"/>
        </w:rPr>
        <w:t>F</w:t>
      </w:r>
      <w:r w:rsidRPr="00762AC4">
        <w:rPr>
          <w:rFonts w:ascii="Times New Roman" w:eastAsiaTheme="minorEastAsia" w:hAnsi="Times New Roman" w:cs="Times New Roman"/>
          <w:bCs/>
          <w:color w:val="000000" w:themeColor="text1"/>
          <w:sz w:val="20"/>
          <w:szCs w:val="20"/>
          <w:lang w:val="en-CA"/>
        </w:rPr>
        <w:t>rom macro- to micro- evidence with a focus on developing countries</w:t>
      </w:r>
      <w:r w:rsidR="00C32122" w:rsidRPr="00762AC4">
        <w:rPr>
          <w:rFonts w:ascii="Times New Roman" w:eastAsiaTheme="minorEastAsia" w:hAnsi="Times New Roman" w:cs="Times New Roman"/>
          <w:bCs/>
          <w:color w:val="000000" w:themeColor="text1"/>
          <w:sz w:val="20"/>
          <w:szCs w:val="20"/>
          <w:lang w:val="en-CA"/>
        </w:rPr>
        <w:t xml:space="preserve">.Universita Cattolica Del Sacro Suore Milano. </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Lazzaroni, S.</w:t>
      </w:r>
      <w:r w:rsidR="00C32122" w:rsidRPr="00762AC4">
        <w:rPr>
          <w:rFonts w:ascii="Times New Roman" w:eastAsiaTheme="minorEastAsia" w:hAnsi="Times New Roman" w:cs="Times New Roman"/>
          <w:bCs/>
          <w:color w:val="000000" w:themeColor="text1"/>
          <w:sz w:val="20"/>
          <w:szCs w:val="20"/>
          <w:lang w:val="en-CA"/>
        </w:rPr>
        <w:t xml:space="preserve"> and</w:t>
      </w:r>
      <w:r w:rsidR="00730C29" w:rsidRPr="00762AC4">
        <w:rPr>
          <w:rFonts w:ascii="Times New Roman" w:eastAsiaTheme="minorEastAsia" w:hAnsi="Times New Roman" w:cs="Times New Roman"/>
          <w:bCs/>
          <w:color w:val="000000" w:themeColor="text1"/>
          <w:sz w:val="20"/>
          <w:szCs w:val="20"/>
          <w:lang w:val="en-CA"/>
        </w:rPr>
        <w:t xml:space="preserve">P. A. G. </w:t>
      </w:r>
      <w:r w:rsidRPr="00762AC4">
        <w:rPr>
          <w:rFonts w:ascii="Times New Roman" w:eastAsiaTheme="minorEastAsia" w:hAnsi="Times New Roman" w:cs="Times New Roman"/>
          <w:bCs/>
          <w:color w:val="000000" w:themeColor="text1"/>
          <w:sz w:val="20"/>
          <w:szCs w:val="20"/>
          <w:lang w:val="en-CA"/>
        </w:rPr>
        <w:t>Bergeijk (</w:t>
      </w:r>
      <w:r w:rsidR="00C32122" w:rsidRPr="00762AC4">
        <w:rPr>
          <w:rFonts w:ascii="Times New Roman" w:eastAsiaTheme="minorEastAsia" w:hAnsi="Times New Roman" w:cs="Times New Roman"/>
          <w:bCs/>
          <w:color w:val="000000" w:themeColor="text1"/>
          <w:sz w:val="20"/>
          <w:szCs w:val="20"/>
          <w:lang w:val="en-CA"/>
        </w:rPr>
        <w:t>2013). Natural disasters impact</w:t>
      </w:r>
      <w:r w:rsidRPr="00762AC4">
        <w:rPr>
          <w:rFonts w:ascii="Times New Roman" w:eastAsiaTheme="minorEastAsia" w:hAnsi="Times New Roman" w:cs="Times New Roman"/>
          <w:bCs/>
          <w:color w:val="000000" w:themeColor="text1"/>
          <w:sz w:val="20"/>
          <w:szCs w:val="20"/>
          <w:lang w:val="en-CA"/>
        </w:rPr>
        <w:t>, factor</w:t>
      </w:r>
      <w:r w:rsidR="00C32122" w:rsidRPr="00762AC4">
        <w:rPr>
          <w:rFonts w:ascii="Times New Roman" w:eastAsiaTheme="minorEastAsia" w:hAnsi="Times New Roman" w:cs="Times New Roman"/>
          <w:bCs/>
          <w:color w:val="000000" w:themeColor="text1"/>
          <w:sz w:val="20"/>
          <w:szCs w:val="20"/>
          <w:lang w:val="en-CA"/>
        </w:rPr>
        <w:t>s of resilience and development</w:t>
      </w:r>
      <w:r w:rsidRPr="00762AC4">
        <w:rPr>
          <w:rFonts w:ascii="Times New Roman" w:eastAsiaTheme="minorEastAsia" w:hAnsi="Times New Roman" w:cs="Times New Roman"/>
          <w:bCs/>
          <w:color w:val="000000" w:themeColor="text1"/>
          <w:sz w:val="20"/>
          <w:szCs w:val="20"/>
          <w:lang w:val="en-CA"/>
        </w:rPr>
        <w:t>: A meta-analysis of the macroeconomic literature. ISS Working Paper Series/General Series, (554). http://doi.org/10.1016/j.ecolecon.2014.08.015</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Maccini, S.L. and D. Yang (2008)</w:t>
      </w:r>
      <w:r w:rsidR="00C32122" w:rsidRPr="00762AC4">
        <w:rPr>
          <w:rFonts w:ascii="Times New Roman" w:eastAsiaTheme="minorEastAsia" w:hAnsi="Times New Roman" w:cs="Times New Roman"/>
          <w:bCs/>
          <w:color w:val="000000" w:themeColor="text1"/>
          <w:sz w:val="20"/>
          <w:szCs w:val="20"/>
          <w:lang w:val="en-CA"/>
        </w:rPr>
        <w:t xml:space="preserve">. </w:t>
      </w:r>
      <w:r w:rsidRPr="00762AC4">
        <w:rPr>
          <w:rFonts w:ascii="Times New Roman" w:eastAsiaTheme="minorEastAsia" w:hAnsi="Times New Roman" w:cs="Times New Roman"/>
          <w:bCs/>
          <w:color w:val="000000" w:themeColor="text1"/>
          <w:sz w:val="20"/>
          <w:szCs w:val="20"/>
          <w:lang w:val="en-CA"/>
        </w:rPr>
        <w:t xml:space="preserve">Under the </w:t>
      </w:r>
      <w:r w:rsidR="00C32122" w:rsidRPr="00762AC4">
        <w:rPr>
          <w:rFonts w:ascii="Times New Roman" w:eastAsiaTheme="minorEastAsia" w:hAnsi="Times New Roman" w:cs="Times New Roman"/>
          <w:bCs/>
          <w:color w:val="000000" w:themeColor="text1"/>
          <w:sz w:val="20"/>
          <w:szCs w:val="20"/>
          <w:lang w:val="en-CA"/>
        </w:rPr>
        <w:t>w</w:t>
      </w:r>
      <w:r w:rsidRPr="00762AC4">
        <w:rPr>
          <w:rFonts w:ascii="Times New Roman" w:eastAsiaTheme="minorEastAsia" w:hAnsi="Times New Roman" w:cs="Times New Roman"/>
          <w:bCs/>
          <w:color w:val="000000" w:themeColor="text1"/>
          <w:sz w:val="20"/>
          <w:szCs w:val="20"/>
          <w:lang w:val="en-CA"/>
        </w:rPr>
        <w:t xml:space="preserve">eather: Health, </w:t>
      </w:r>
      <w:r w:rsidR="00C32122" w:rsidRPr="00762AC4">
        <w:rPr>
          <w:rFonts w:ascii="Times New Roman" w:eastAsiaTheme="minorEastAsia" w:hAnsi="Times New Roman" w:cs="Times New Roman"/>
          <w:bCs/>
          <w:color w:val="000000" w:themeColor="text1"/>
          <w:sz w:val="20"/>
          <w:szCs w:val="20"/>
          <w:lang w:val="en-CA"/>
        </w:rPr>
        <w:t>s</w:t>
      </w:r>
      <w:r w:rsidRPr="00762AC4">
        <w:rPr>
          <w:rFonts w:ascii="Times New Roman" w:eastAsiaTheme="minorEastAsia" w:hAnsi="Times New Roman" w:cs="Times New Roman"/>
          <w:bCs/>
          <w:color w:val="000000" w:themeColor="text1"/>
          <w:sz w:val="20"/>
          <w:szCs w:val="20"/>
          <w:lang w:val="en-CA"/>
        </w:rPr>
        <w:t xml:space="preserve">chooling, and </w:t>
      </w:r>
      <w:r w:rsidR="00C32122" w:rsidRPr="00762AC4">
        <w:rPr>
          <w:rFonts w:ascii="Times New Roman" w:eastAsiaTheme="minorEastAsia" w:hAnsi="Times New Roman" w:cs="Times New Roman"/>
          <w:bCs/>
          <w:color w:val="000000" w:themeColor="text1"/>
          <w:sz w:val="20"/>
          <w:szCs w:val="20"/>
          <w:lang w:val="en-CA"/>
        </w:rPr>
        <w:t>e</w:t>
      </w:r>
      <w:r w:rsidRPr="00762AC4">
        <w:rPr>
          <w:rFonts w:ascii="Times New Roman" w:eastAsiaTheme="minorEastAsia" w:hAnsi="Times New Roman" w:cs="Times New Roman"/>
          <w:bCs/>
          <w:color w:val="000000" w:themeColor="text1"/>
          <w:sz w:val="20"/>
          <w:szCs w:val="20"/>
          <w:lang w:val="en-CA"/>
        </w:rPr>
        <w:t xml:space="preserve">conomic </w:t>
      </w:r>
      <w:r w:rsidR="00C32122" w:rsidRPr="00762AC4">
        <w:rPr>
          <w:rFonts w:ascii="Times New Roman" w:eastAsiaTheme="minorEastAsia" w:hAnsi="Times New Roman" w:cs="Times New Roman"/>
          <w:bCs/>
          <w:color w:val="000000" w:themeColor="text1"/>
          <w:sz w:val="20"/>
          <w:szCs w:val="20"/>
          <w:lang w:val="en-CA"/>
        </w:rPr>
        <w:t>c</w:t>
      </w:r>
      <w:r w:rsidRPr="00762AC4">
        <w:rPr>
          <w:rFonts w:ascii="Times New Roman" w:eastAsiaTheme="minorEastAsia" w:hAnsi="Times New Roman" w:cs="Times New Roman"/>
          <w:bCs/>
          <w:color w:val="000000" w:themeColor="text1"/>
          <w:sz w:val="20"/>
          <w:szCs w:val="20"/>
          <w:lang w:val="en-CA"/>
        </w:rPr>
        <w:t xml:space="preserve">onsequences of </w:t>
      </w:r>
      <w:r w:rsidR="00C32122" w:rsidRPr="00762AC4">
        <w:rPr>
          <w:rFonts w:ascii="Times New Roman" w:eastAsiaTheme="minorEastAsia" w:hAnsi="Times New Roman" w:cs="Times New Roman"/>
          <w:bCs/>
          <w:color w:val="000000" w:themeColor="text1"/>
          <w:sz w:val="20"/>
          <w:szCs w:val="20"/>
          <w:lang w:val="en-CA"/>
        </w:rPr>
        <w:t>e</w:t>
      </w:r>
      <w:r w:rsidRPr="00762AC4">
        <w:rPr>
          <w:rFonts w:ascii="Times New Roman" w:eastAsiaTheme="minorEastAsia" w:hAnsi="Times New Roman" w:cs="Times New Roman"/>
          <w:bCs/>
          <w:color w:val="000000" w:themeColor="text1"/>
          <w:sz w:val="20"/>
          <w:szCs w:val="20"/>
          <w:lang w:val="en-CA"/>
        </w:rPr>
        <w:t>arly-</w:t>
      </w:r>
      <w:r w:rsidR="00C32122" w:rsidRPr="00762AC4">
        <w:rPr>
          <w:rFonts w:ascii="Times New Roman" w:eastAsiaTheme="minorEastAsia" w:hAnsi="Times New Roman" w:cs="Times New Roman"/>
          <w:bCs/>
          <w:color w:val="000000" w:themeColor="text1"/>
          <w:sz w:val="20"/>
          <w:szCs w:val="20"/>
          <w:lang w:val="en-CA"/>
        </w:rPr>
        <w:t>l</w:t>
      </w:r>
      <w:r w:rsidRPr="00762AC4">
        <w:rPr>
          <w:rFonts w:ascii="Times New Roman" w:eastAsiaTheme="minorEastAsia" w:hAnsi="Times New Roman" w:cs="Times New Roman"/>
          <w:bCs/>
          <w:color w:val="000000" w:themeColor="text1"/>
          <w:sz w:val="20"/>
          <w:szCs w:val="20"/>
          <w:lang w:val="en-CA"/>
        </w:rPr>
        <w:t xml:space="preserve">ife </w:t>
      </w:r>
      <w:r w:rsidR="00C32122" w:rsidRPr="00762AC4">
        <w:rPr>
          <w:rFonts w:ascii="Times New Roman" w:eastAsiaTheme="minorEastAsia" w:hAnsi="Times New Roman" w:cs="Times New Roman"/>
          <w:bCs/>
          <w:color w:val="000000" w:themeColor="text1"/>
          <w:sz w:val="20"/>
          <w:szCs w:val="20"/>
          <w:lang w:val="en-CA"/>
        </w:rPr>
        <w:t>r</w:t>
      </w:r>
      <w:r w:rsidRPr="00762AC4">
        <w:rPr>
          <w:rFonts w:ascii="Times New Roman" w:eastAsiaTheme="minorEastAsia" w:hAnsi="Times New Roman" w:cs="Times New Roman"/>
          <w:bCs/>
          <w:color w:val="000000" w:themeColor="text1"/>
          <w:sz w:val="20"/>
          <w:szCs w:val="20"/>
          <w:lang w:val="en-CA"/>
        </w:rPr>
        <w:t>ainfall, NBER Working Paper 14031. Cambridge, MA: NBER.</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Mechler, R. (2009). Disasters and economic welfare: Can national savings help explain post di</w:t>
      </w:r>
      <w:r w:rsidR="00C32122" w:rsidRPr="00762AC4">
        <w:rPr>
          <w:rFonts w:ascii="Times New Roman" w:eastAsiaTheme="minorEastAsia" w:hAnsi="Times New Roman" w:cs="Times New Roman"/>
          <w:bCs/>
          <w:color w:val="000000" w:themeColor="text1"/>
          <w:sz w:val="20"/>
          <w:szCs w:val="20"/>
          <w:lang w:val="en-CA"/>
        </w:rPr>
        <w:t xml:space="preserve">saster changes in consumption? </w:t>
      </w:r>
      <w:r w:rsidRPr="00762AC4">
        <w:rPr>
          <w:rFonts w:ascii="Times New Roman" w:eastAsiaTheme="minorEastAsia" w:hAnsi="Times New Roman" w:cs="Times New Roman"/>
          <w:bCs/>
          <w:color w:val="000000" w:themeColor="text1"/>
          <w:sz w:val="20"/>
          <w:szCs w:val="20"/>
          <w:lang w:val="en-CA"/>
        </w:rPr>
        <w:t>Policy Research Working Paper  No. 4988) Retrieved  from World Bank website: http://econ.worldbank.org/WBSITE/EXTERNAL/EXTDEC/      EXTRESEARCH/0,,menuPK:469435~pagePK:64165236~piPK:64165141~theSitePK:46 9382,00.html</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Mohapatra, S., </w:t>
      </w:r>
      <w:r w:rsidR="00730C29" w:rsidRPr="00762AC4">
        <w:rPr>
          <w:rFonts w:ascii="Times New Roman" w:eastAsiaTheme="minorEastAsia" w:hAnsi="Times New Roman" w:cs="Times New Roman"/>
          <w:bCs/>
          <w:color w:val="000000" w:themeColor="text1"/>
          <w:sz w:val="20"/>
          <w:szCs w:val="20"/>
          <w:lang w:val="en-CA"/>
        </w:rPr>
        <w:t xml:space="preserve">G. </w:t>
      </w:r>
      <w:r w:rsidRPr="00762AC4">
        <w:rPr>
          <w:rFonts w:ascii="Times New Roman" w:eastAsiaTheme="minorEastAsia" w:hAnsi="Times New Roman" w:cs="Times New Roman"/>
          <w:bCs/>
          <w:color w:val="000000" w:themeColor="text1"/>
          <w:sz w:val="20"/>
          <w:szCs w:val="20"/>
          <w:lang w:val="en-CA"/>
        </w:rPr>
        <w:t>Joseph</w:t>
      </w:r>
      <w:r w:rsidR="00C32122" w:rsidRPr="00762AC4">
        <w:rPr>
          <w:rFonts w:ascii="Times New Roman" w:eastAsiaTheme="minorEastAsia" w:hAnsi="Times New Roman" w:cs="Times New Roman"/>
          <w:bCs/>
          <w:color w:val="000000" w:themeColor="text1"/>
          <w:sz w:val="20"/>
          <w:szCs w:val="20"/>
          <w:lang w:val="en-CA"/>
        </w:rPr>
        <w:t xml:space="preserve"> and</w:t>
      </w:r>
      <w:r w:rsidR="00730C29" w:rsidRPr="00762AC4">
        <w:rPr>
          <w:rFonts w:ascii="Times New Roman" w:eastAsiaTheme="minorEastAsia" w:hAnsi="Times New Roman" w:cs="Times New Roman"/>
          <w:bCs/>
          <w:color w:val="000000" w:themeColor="text1"/>
          <w:sz w:val="20"/>
          <w:szCs w:val="20"/>
          <w:lang w:val="en-CA"/>
        </w:rPr>
        <w:t xml:space="preserve">D. </w:t>
      </w:r>
      <w:r w:rsidRPr="00762AC4">
        <w:rPr>
          <w:rFonts w:ascii="Times New Roman" w:eastAsiaTheme="minorEastAsia" w:hAnsi="Times New Roman" w:cs="Times New Roman"/>
          <w:bCs/>
          <w:color w:val="000000" w:themeColor="text1"/>
          <w:sz w:val="20"/>
          <w:szCs w:val="20"/>
          <w:lang w:val="en-CA"/>
        </w:rPr>
        <w:t xml:space="preserve">Ratha (2012). Remittances and natural disasters: Ex-post response and contribution to ex-ante preparedness. </w:t>
      </w:r>
      <w:r w:rsidRPr="00762AC4">
        <w:rPr>
          <w:rFonts w:ascii="Times New Roman" w:eastAsiaTheme="minorEastAsia" w:hAnsi="Times New Roman" w:cs="Times New Roman"/>
          <w:bCs/>
          <w:i/>
          <w:color w:val="000000" w:themeColor="text1"/>
          <w:sz w:val="20"/>
          <w:szCs w:val="20"/>
          <w:lang w:val="en-CA"/>
        </w:rPr>
        <w:t>Environment, Development and Sustainability</w:t>
      </w:r>
      <w:r w:rsidRPr="00762AC4">
        <w:rPr>
          <w:rFonts w:ascii="Times New Roman" w:eastAsiaTheme="minorEastAsia" w:hAnsi="Times New Roman" w:cs="Times New Roman"/>
          <w:bCs/>
          <w:color w:val="000000" w:themeColor="text1"/>
          <w:sz w:val="20"/>
          <w:szCs w:val="20"/>
          <w:lang w:val="en-CA"/>
        </w:rPr>
        <w:t>, 14(3), 365–387. http://doi.org/10.1007/s10668-011-9330-8</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Morris, S., </w:t>
      </w:r>
      <w:r w:rsidR="00730C29" w:rsidRPr="00762AC4">
        <w:rPr>
          <w:rFonts w:ascii="Times New Roman" w:eastAsiaTheme="minorEastAsia" w:hAnsi="Times New Roman" w:cs="Times New Roman"/>
          <w:bCs/>
          <w:color w:val="000000" w:themeColor="text1"/>
          <w:sz w:val="20"/>
          <w:szCs w:val="20"/>
          <w:lang w:val="en-CA"/>
        </w:rPr>
        <w:t xml:space="preserve">O. </w:t>
      </w:r>
      <w:r w:rsidRPr="00762AC4">
        <w:rPr>
          <w:rFonts w:ascii="Times New Roman" w:eastAsiaTheme="minorEastAsia" w:hAnsi="Times New Roman" w:cs="Times New Roman"/>
          <w:bCs/>
          <w:color w:val="000000" w:themeColor="text1"/>
          <w:sz w:val="20"/>
          <w:szCs w:val="20"/>
          <w:lang w:val="en-CA"/>
        </w:rPr>
        <w:t>Neidecker-Gonzales</w:t>
      </w:r>
      <w:r w:rsidR="00730C29" w:rsidRPr="00762AC4">
        <w:rPr>
          <w:rFonts w:ascii="Times New Roman" w:eastAsiaTheme="minorEastAsia" w:hAnsi="Times New Roman" w:cs="Times New Roman"/>
          <w:bCs/>
          <w:color w:val="000000" w:themeColor="text1"/>
          <w:sz w:val="20"/>
          <w:szCs w:val="20"/>
          <w:lang w:val="en-CA"/>
        </w:rPr>
        <w:t>, C.</w:t>
      </w:r>
      <w:r w:rsidRPr="00762AC4">
        <w:rPr>
          <w:rFonts w:ascii="Times New Roman" w:eastAsiaTheme="minorEastAsia" w:hAnsi="Times New Roman" w:cs="Times New Roman"/>
          <w:bCs/>
          <w:color w:val="000000" w:themeColor="text1"/>
          <w:sz w:val="20"/>
          <w:szCs w:val="20"/>
          <w:lang w:val="en-CA"/>
        </w:rPr>
        <w:t xml:space="preserve"> Carletto</w:t>
      </w:r>
      <w:r w:rsidR="00730C29" w:rsidRPr="00762AC4">
        <w:rPr>
          <w:rFonts w:ascii="Times New Roman" w:eastAsiaTheme="minorEastAsia" w:hAnsi="Times New Roman" w:cs="Times New Roman"/>
          <w:bCs/>
          <w:color w:val="000000" w:themeColor="text1"/>
          <w:sz w:val="20"/>
          <w:szCs w:val="20"/>
          <w:lang w:val="en-CA"/>
        </w:rPr>
        <w:t>, M.</w:t>
      </w:r>
      <w:r w:rsidRPr="00762AC4">
        <w:rPr>
          <w:rFonts w:ascii="Times New Roman" w:eastAsiaTheme="minorEastAsia" w:hAnsi="Times New Roman" w:cs="Times New Roman"/>
          <w:bCs/>
          <w:color w:val="000000" w:themeColor="text1"/>
          <w:sz w:val="20"/>
          <w:szCs w:val="20"/>
          <w:lang w:val="en-CA"/>
        </w:rPr>
        <w:t xml:space="preserve"> Munguia</w:t>
      </w:r>
      <w:r w:rsidR="00730C29" w:rsidRPr="00762AC4">
        <w:rPr>
          <w:rFonts w:ascii="Times New Roman" w:eastAsiaTheme="minorEastAsia" w:hAnsi="Times New Roman" w:cs="Times New Roman"/>
          <w:bCs/>
          <w:color w:val="000000" w:themeColor="text1"/>
          <w:sz w:val="20"/>
          <w:szCs w:val="20"/>
          <w:lang w:val="en-CA"/>
        </w:rPr>
        <w:t>, J. M.</w:t>
      </w:r>
      <w:r w:rsidRPr="00762AC4">
        <w:rPr>
          <w:rFonts w:ascii="Times New Roman" w:eastAsiaTheme="minorEastAsia" w:hAnsi="Times New Roman" w:cs="Times New Roman"/>
          <w:bCs/>
          <w:color w:val="000000" w:themeColor="text1"/>
          <w:sz w:val="20"/>
          <w:szCs w:val="20"/>
          <w:lang w:val="en-CA"/>
        </w:rPr>
        <w:t xml:space="preserve"> Medina</w:t>
      </w:r>
      <w:r w:rsidR="00C32122" w:rsidRPr="00762AC4">
        <w:rPr>
          <w:rFonts w:ascii="Times New Roman" w:eastAsiaTheme="minorEastAsia" w:hAnsi="Times New Roman" w:cs="Times New Roman"/>
          <w:bCs/>
          <w:color w:val="000000" w:themeColor="text1"/>
          <w:sz w:val="20"/>
          <w:szCs w:val="20"/>
          <w:lang w:val="en-CA"/>
        </w:rPr>
        <w:t xml:space="preserve"> and</w:t>
      </w:r>
      <w:r w:rsidR="00730C29" w:rsidRPr="00762AC4">
        <w:rPr>
          <w:rFonts w:ascii="Times New Roman" w:eastAsiaTheme="minorEastAsia" w:hAnsi="Times New Roman" w:cs="Times New Roman"/>
          <w:bCs/>
          <w:color w:val="000000" w:themeColor="text1"/>
          <w:sz w:val="20"/>
          <w:szCs w:val="20"/>
          <w:lang w:val="en-CA"/>
        </w:rPr>
        <w:t>Q. Wodon</w:t>
      </w:r>
      <w:r w:rsidRPr="00762AC4">
        <w:rPr>
          <w:rFonts w:ascii="Times New Roman" w:eastAsiaTheme="minorEastAsia" w:hAnsi="Times New Roman" w:cs="Times New Roman"/>
          <w:bCs/>
          <w:color w:val="000000" w:themeColor="text1"/>
          <w:sz w:val="20"/>
          <w:szCs w:val="20"/>
          <w:lang w:val="en-CA"/>
        </w:rPr>
        <w:t xml:space="preserve">  (2002). Hurricane Mitch and the livelihoods of the rural poor in Honduras. </w:t>
      </w:r>
      <w:r w:rsidRPr="00762AC4">
        <w:rPr>
          <w:rFonts w:ascii="Times New Roman" w:eastAsiaTheme="minorEastAsia" w:hAnsi="Times New Roman" w:cs="Times New Roman"/>
          <w:bCs/>
          <w:i/>
          <w:color w:val="000000" w:themeColor="text1"/>
          <w:sz w:val="20"/>
          <w:szCs w:val="20"/>
          <w:lang w:val="en-CA"/>
        </w:rPr>
        <w:t>World  Development</w:t>
      </w:r>
      <w:r w:rsidRPr="00762AC4">
        <w:rPr>
          <w:rFonts w:ascii="Times New Roman" w:eastAsiaTheme="minorEastAsia" w:hAnsi="Times New Roman" w:cs="Times New Roman"/>
          <w:bCs/>
          <w:color w:val="000000" w:themeColor="text1"/>
          <w:sz w:val="20"/>
          <w:szCs w:val="20"/>
          <w:lang w:val="en-CA"/>
        </w:rPr>
        <w:t>, 30, 49-60.</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Mueller, V. </w:t>
      </w:r>
      <w:r w:rsidR="00730C29" w:rsidRPr="00762AC4">
        <w:rPr>
          <w:rFonts w:ascii="Times New Roman" w:eastAsiaTheme="minorEastAsia" w:hAnsi="Times New Roman" w:cs="Times New Roman"/>
          <w:bCs/>
          <w:color w:val="000000" w:themeColor="text1"/>
          <w:sz w:val="20"/>
          <w:szCs w:val="20"/>
          <w:lang w:val="en-CA"/>
        </w:rPr>
        <w:t>A</w:t>
      </w:r>
      <w:r w:rsidRPr="00762AC4">
        <w:rPr>
          <w:rFonts w:ascii="Times New Roman" w:eastAsiaTheme="minorEastAsia" w:hAnsi="Times New Roman" w:cs="Times New Roman"/>
          <w:bCs/>
          <w:color w:val="000000" w:themeColor="text1"/>
          <w:sz w:val="20"/>
          <w:szCs w:val="20"/>
          <w:lang w:val="en-CA"/>
        </w:rPr>
        <w:t>.</w:t>
      </w:r>
      <w:r w:rsidR="00C32122" w:rsidRPr="00762AC4">
        <w:rPr>
          <w:rFonts w:ascii="Times New Roman" w:eastAsiaTheme="minorEastAsia" w:hAnsi="Times New Roman" w:cs="Times New Roman"/>
          <w:bCs/>
          <w:color w:val="000000" w:themeColor="text1"/>
          <w:sz w:val="20"/>
          <w:szCs w:val="20"/>
          <w:lang w:val="en-CA"/>
        </w:rPr>
        <w:t xml:space="preserve"> and</w:t>
      </w:r>
      <w:r w:rsidR="00730C29" w:rsidRPr="00762AC4">
        <w:rPr>
          <w:rFonts w:ascii="Times New Roman" w:eastAsiaTheme="minorEastAsia" w:hAnsi="Times New Roman" w:cs="Times New Roman"/>
          <w:bCs/>
          <w:color w:val="000000" w:themeColor="text1"/>
          <w:sz w:val="20"/>
          <w:szCs w:val="20"/>
          <w:lang w:val="en-CA"/>
        </w:rPr>
        <w:t xml:space="preserve">D. E. </w:t>
      </w:r>
      <w:r w:rsidRPr="00762AC4">
        <w:rPr>
          <w:rFonts w:ascii="Times New Roman" w:eastAsiaTheme="minorEastAsia" w:hAnsi="Times New Roman" w:cs="Times New Roman"/>
          <w:bCs/>
          <w:color w:val="000000" w:themeColor="text1"/>
          <w:sz w:val="20"/>
          <w:szCs w:val="20"/>
          <w:lang w:val="en-CA"/>
        </w:rPr>
        <w:t xml:space="preserve">Osgood (2009a). Long-term consequences of short-term precipitation shocks: Evidence from Brazilian migrant households. </w:t>
      </w:r>
      <w:r w:rsidRPr="00762AC4">
        <w:rPr>
          <w:rFonts w:ascii="Times New Roman" w:eastAsiaTheme="minorEastAsia" w:hAnsi="Times New Roman" w:cs="Times New Roman"/>
          <w:bCs/>
          <w:i/>
          <w:color w:val="000000" w:themeColor="text1"/>
          <w:sz w:val="20"/>
          <w:szCs w:val="20"/>
          <w:lang w:val="en-CA"/>
        </w:rPr>
        <w:t>Agricultural Economics</w:t>
      </w:r>
      <w:r w:rsidRPr="00762AC4">
        <w:rPr>
          <w:rFonts w:ascii="Times New Roman" w:eastAsiaTheme="minorEastAsia" w:hAnsi="Times New Roman" w:cs="Times New Roman"/>
          <w:bCs/>
          <w:color w:val="000000" w:themeColor="text1"/>
          <w:sz w:val="20"/>
          <w:szCs w:val="20"/>
          <w:lang w:val="en-CA"/>
        </w:rPr>
        <w:t>, 40(5), 573–586. http://doi.org/10.1111/j.1574-0862.2009.00399.x</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Mueller, V. </w:t>
      </w:r>
      <w:r w:rsidR="00730C29" w:rsidRPr="00762AC4">
        <w:rPr>
          <w:rFonts w:ascii="Times New Roman" w:eastAsiaTheme="minorEastAsia" w:hAnsi="Times New Roman" w:cs="Times New Roman"/>
          <w:bCs/>
          <w:color w:val="000000" w:themeColor="text1"/>
          <w:sz w:val="20"/>
          <w:szCs w:val="20"/>
          <w:lang w:val="en-CA"/>
        </w:rPr>
        <w:t>A</w:t>
      </w:r>
      <w:r w:rsidRPr="00762AC4">
        <w:rPr>
          <w:rFonts w:ascii="Times New Roman" w:eastAsiaTheme="minorEastAsia" w:hAnsi="Times New Roman" w:cs="Times New Roman"/>
          <w:bCs/>
          <w:color w:val="000000" w:themeColor="text1"/>
          <w:sz w:val="20"/>
          <w:szCs w:val="20"/>
          <w:lang w:val="en-CA"/>
        </w:rPr>
        <w:t>.</w:t>
      </w:r>
      <w:r w:rsidR="00730C29" w:rsidRPr="00762AC4">
        <w:rPr>
          <w:rFonts w:ascii="Times New Roman" w:eastAsiaTheme="minorEastAsia" w:hAnsi="Times New Roman" w:cs="Times New Roman"/>
          <w:bCs/>
          <w:color w:val="000000" w:themeColor="text1"/>
          <w:sz w:val="20"/>
          <w:szCs w:val="20"/>
          <w:lang w:val="en-CA"/>
        </w:rPr>
        <w:t xml:space="preserve">and D. E. </w:t>
      </w:r>
      <w:r w:rsidRPr="00762AC4">
        <w:rPr>
          <w:rFonts w:ascii="Times New Roman" w:eastAsiaTheme="minorEastAsia" w:hAnsi="Times New Roman" w:cs="Times New Roman"/>
          <w:bCs/>
          <w:color w:val="000000" w:themeColor="text1"/>
          <w:sz w:val="20"/>
          <w:szCs w:val="20"/>
          <w:lang w:val="en-CA"/>
        </w:rPr>
        <w:t xml:space="preserve">Osgood (2009b). Long-term </w:t>
      </w:r>
      <w:r w:rsidR="00C32122" w:rsidRPr="00762AC4">
        <w:rPr>
          <w:rFonts w:ascii="Times New Roman" w:eastAsiaTheme="minorEastAsia" w:hAnsi="Times New Roman" w:cs="Times New Roman"/>
          <w:bCs/>
          <w:color w:val="000000" w:themeColor="text1"/>
          <w:sz w:val="20"/>
          <w:szCs w:val="20"/>
          <w:lang w:val="en-CA"/>
        </w:rPr>
        <w:t>i</w:t>
      </w:r>
      <w:r w:rsidRPr="00762AC4">
        <w:rPr>
          <w:rFonts w:ascii="Times New Roman" w:eastAsiaTheme="minorEastAsia" w:hAnsi="Times New Roman" w:cs="Times New Roman"/>
          <w:bCs/>
          <w:color w:val="000000" w:themeColor="text1"/>
          <w:sz w:val="20"/>
          <w:szCs w:val="20"/>
          <w:lang w:val="en-CA"/>
        </w:rPr>
        <w:t xml:space="preserve">mpacts of </w:t>
      </w:r>
      <w:r w:rsidR="00C32122" w:rsidRPr="00762AC4">
        <w:rPr>
          <w:rFonts w:ascii="Times New Roman" w:eastAsiaTheme="minorEastAsia" w:hAnsi="Times New Roman" w:cs="Times New Roman"/>
          <w:bCs/>
          <w:color w:val="000000" w:themeColor="text1"/>
          <w:sz w:val="20"/>
          <w:szCs w:val="20"/>
          <w:lang w:val="en-CA"/>
        </w:rPr>
        <w:t>d</w:t>
      </w:r>
      <w:r w:rsidRPr="00762AC4">
        <w:rPr>
          <w:rFonts w:ascii="Times New Roman" w:eastAsiaTheme="minorEastAsia" w:hAnsi="Times New Roman" w:cs="Times New Roman"/>
          <w:bCs/>
          <w:color w:val="000000" w:themeColor="text1"/>
          <w:sz w:val="20"/>
          <w:szCs w:val="20"/>
          <w:lang w:val="en-CA"/>
        </w:rPr>
        <w:t xml:space="preserve">roughts on </w:t>
      </w:r>
      <w:r w:rsidR="00C32122" w:rsidRPr="00762AC4">
        <w:rPr>
          <w:rFonts w:ascii="Times New Roman" w:eastAsiaTheme="minorEastAsia" w:hAnsi="Times New Roman" w:cs="Times New Roman"/>
          <w:bCs/>
          <w:color w:val="000000" w:themeColor="text1"/>
          <w:sz w:val="20"/>
          <w:szCs w:val="20"/>
          <w:lang w:val="en-CA"/>
        </w:rPr>
        <w:t>l</w:t>
      </w:r>
      <w:r w:rsidRPr="00762AC4">
        <w:rPr>
          <w:rFonts w:ascii="Times New Roman" w:eastAsiaTheme="minorEastAsia" w:hAnsi="Times New Roman" w:cs="Times New Roman"/>
          <w:bCs/>
          <w:color w:val="000000" w:themeColor="text1"/>
          <w:sz w:val="20"/>
          <w:szCs w:val="20"/>
          <w:lang w:val="en-CA"/>
        </w:rPr>
        <w:t xml:space="preserve">abour </w:t>
      </w:r>
      <w:r w:rsidR="00C32122" w:rsidRPr="00762AC4">
        <w:rPr>
          <w:rFonts w:ascii="Times New Roman" w:eastAsiaTheme="minorEastAsia" w:hAnsi="Times New Roman" w:cs="Times New Roman"/>
          <w:bCs/>
          <w:color w:val="000000" w:themeColor="text1"/>
          <w:sz w:val="20"/>
          <w:szCs w:val="20"/>
          <w:lang w:val="en-CA"/>
        </w:rPr>
        <w:t>m</w:t>
      </w:r>
      <w:r w:rsidRPr="00762AC4">
        <w:rPr>
          <w:rFonts w:ascii="Times New Roman" w:eastAsiaTheme="minorEastAsia" w:hAnsi="Times New Roman" w:cs="Times New Roman"/>
          <w:bCs/>
          <w:color w:val="000000" w:themeColor="text1"/>
          <w:sz w:val="20"/>
          <w:szCs w:val="20"/>
          <w:lang w:val="en-CA"/>
        </w:rPr>
        <w:t xml:space="preserve">arkets in </w:t>
      </w:r>
      <w:r w:rsidR="00C32122" w:rsidRPr="00762AC4">
        <w:rPr>
          <w:rFonts w:ascii="Times New Roman" w:eastAsiaTheme="minorEastAsia" w:hAnsi="Times New Roman" w:cs="Times New Roman"/>
          <w:bCs/>
          <w:color w:val="000000" w:themeColor="text1"/>
          <w:sz w:val="20"/>
          <w:szCs w:val="20"/>
          <w:lang w:val="en-CA"/>
        </w:rPr>
        <w:t>d</w:t>
      </w:r>
      <w:r w:rsidRPr="00762AC4">
        <w:rPr>
          <w:rFonts w:ascii="Times New Roman" w:eastAsiaTheme="minorEastAsia" w:hAnsi="Times New Roman" w:cs="Times New Roman"/>
          <w:bCs/>
          <w:color w:val="000000" w:themeColor="text1"/>
          <w:sz w:val="20"/>
          <w:szCs w:val="20"/>
          <w:lang w:val="en-CA"/>
        </w:rPr>
        <w:t xml:space="preserve">eveloping </w:t>
      </w:r>
      <w:r w:rsidR="00C32122" w:rsidRPr="00762AC4">
        <w:rPr>
          <w:rFonts w:ascii="Times New Roman" w:eastAsiaTheme="minorEastAsia" w:hAnsi="Times New Roman" w:cs="Times New Roman"/>
          <w:bCs/>
          <w:color w:val="000000" w:themeColor="text1"/>
          <w:sz w:val="20"/>
          <w:szCs w:val="20"/>
          <w:lang w:val="en-CA"/>
        </w:rPr>
        <w:t>c</w:t>
      </w:r>
      <w:r w:rsidRPr="00762AC4">
        <w:rPr>
          <w:rFonts w:ascii="Times New Roman" w:eastAsiaTheme="minorEastAsia" w:hAnsi="Times New Roman" w:cs="Times New Roman"/>
          <w:bCs/>
          <w:color w:val="000000" w:themeColor="text1"/>
          <w:sz w:val="20"/>
          <w:szCs w:val="20"/>
          <w:lang w:val="en-CA"/>
        </w:rPr>
        <w:t xml:space="preserve">ountries: Evidence from Brazil. </w:t>
      </w:r>
      <w:r w:rsidRPr="00762AC4">
        <w:rPr>
          <w:rFonts w:ascii="Times New Roman" w:eastAsiaTheme="minorEastAsia" w:hAnsi="Times New Roman" w:cs="Times New Roman"/>
          <w:bCs/>
          <w:i/>
          <w:color w:val="000000" w:themeColor="text1"/>
          <w:sz w:val="20"/>
          <w:szCs w:val="20"/>
          <w:lang w:val="en-CA"/>
        </w:rPr>
        <w:t>Journal of Development Studies</w:t>
      </w:r>
      <w:r w:rsidRPr="00762AC4">
        <w:rPr>
          <w:rFonts w:ascii="Times New Roman" w:eastAsiaTheme="minorEastAsia" w:hAnsi="Times New Roman" w:cs="Times New Roman"/>
          <w:bCs/>
          <w:color w:val="000000" w:themeColor="text1"/>
          <w:sz w:val="20"/>
          <w:szCs w:val="20"/>
          <w:lang w:val="en-CA"/>
        </w:rPr>
        <w:t>, 45(10), 1651–1662. http://doi.org/10.1080/00220380902935865</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Mueller, V</w:t>
      </w:r>
      <w:r w:rsidR="00C32122" w:rsidRPr="00762AC4">
        <w:rPr>
          <w:rFonts w:ascii="Times New Roman" w:eastAsiaTheme="minorEastAsia" w:hAnsi="Times New Roman" w:cs="Times New Roman"/>
          <w:bCs/>
          <w:color w:val="000000" w:themeColor="text1"/>
          <w:sz w:val="20"/>
          <w:szCs w:val="20"/>
          <w:lang w:val="en-CA"/>
        </w:rPr>
        <w:t>. and</w:t>
      </w:r>
      <w:r w:rsidR="00730C29" w:rsidRPr="00762AC4">
        <w:rPr>
          <w:rFonts w:ascii="Times New Roman" w:eastAsiaTheme="minorEastAsia" w:hAnsi="Times New Roman" w:cs="Times New Roman"/>
          <w:bCs/>
          <w:color w:val="000000" w:themeColor="text1"/>
          <w:sz w:val="20"/>
          <w:szCs w:val="20"/>
          <w:lang w:val="en-CA"/>
        </w:rPr>
        <w:t xml:space="preserve">A. </w:t>
      </w:r>
      <w:r w:rsidRPr="00762AC4">
        <w:rPr>
          <w:rFonts w:ascii="Times New Roman" w:eastAsiaTheme="minorEastAsia" w:hAnsi="Times New Roman" w:cs="Times New Roman"/>
          <w:bCs/>
          <w:color w:val="000000" w:themeColor="text1"/>
          <w:sz w:val="20"/>
          <w:szCs w:val="20"/>
          <w:lang w:val="en-CA"/>
        </w:rPr>
        <w:t xml:space="preserve">Quisumbing (2011). How </w:t>
      </w:r>
      <w:r w:rsidR="00C32122" w:rsidRPr="00762AC4">
        <w:rPr>
          <w:rFonts w:ascii="Times New Roman" w:eastAsiaTheme="minorEastAsia" w:hAnsi="Times New Roman" w:cs="Times New Roman"/>
          <w:bCs/>
          <w:color w:val="000000" w:themeColor="text1"/>
          <w:sz w:val="20"/>
          <w:szCs w:val="20"/>
          <w:lang w:val="en-CA"/>
        </w:rPr>
        <w:t>r</w:t>
      </w:r>
      <w:r w:rsidRPr="00762AC4">
        <w:rPr>
          <w:rFonts w:ascii="Times New Roman" w:eastAsiaTheme="minorEastAsia" w:hAnsi="Times New Roman" w:cs="Times New Roman"/>
          <w:bCs/>
          <w:color w:val="000000" w:themeColor="text1"/>
          <w:sz w:val="20"/>
          <w:szCs w:val="20"/>
          <w:lang w:val="en-CA"/>
        </w:rPr>
        <w:t xml:space="preserve">esilient are </w:t>
      </w:r>
      <w:r w:rsidR="00C32122" w:rsidRPr="00762AC4">
        <w:rPr>
          <w:rFonts w:ascii="Times New Roman" w:eastAsiaTheme="minorEastAsia" w:hAnsi="Times New Roman" w:cs="Times New Roman"/>
          <w:bCs/>
          <w:color w:val="000000" w:themeColor="text1"/>
          <w:sz w:val="20"/>
          <w:szCs w:val="20"/>
          <w:lang w:val="en-CA"/>
        </w:rPr>
        <w:t>l</w:t>
      </w:r>
      <w:r w:rsidRPr="00762AC4">
        <w:rPr>
          <w:rFonts w:ascii="Times New Roman" w:eastAsiaTheme="minorEastAsia" w:hAnsi="Times New Roman" w:cs="Times New Roman"/>
          <w:bCs/>
          <w:color w:val="000000" w:themeColor="text1"/>
          <w:sz w:val="20"/>
          <w:szCs w:val="20"/>
          <w:lang w:val="en-CA"/>
        </w:rPr>
        <w:t xml:space="preserve">abour </w:t>
      </w:r>
      <w:r w:rsidR="00C32122" w:rsidRPr="00762AC4">
        <w:rPr>
          <w:rFonts w:ascii="Times New Roman" w:eastAsiaTheme="minorEastAsia" w:hAnsi="Times New Roman" w:cs="Times New Roman"/>
          <w:bCs/>
          <w:color w:val="000000" w:themeColor="text1"/>
          <w:sz w:val="20"/>
          <w:szCs w:val="20"/>
          <w:lang w:val="en-CA"/>
        </w:rPr>
        <w:t>m</w:t>
      </w:r>
      <w:r w:rsidRPr="00762AC4">
        <w:rPr>
          <w:rFonts w:ascii="Times New Roman" w:eastAsiaTheme="minorEastAsia" w:hAnsi="Times New Roman" w:cs="Times New Roman"/>
          <w:bCs/>
          <w:color w:val="000000" w:themeColor="text1"/>
          <w:sz w:val="20"/>
          <w:szCs w:val="20"/>
          <w:lang w:val="en-CA"/>
        </w:rPr>
        <w:t xml:space="preserve">arkets to </w:t>
      </w:r>
      <w:r w:rsidR="00C32122" w:rsidRPr="00762AC4">
        <w:rPr>
          <w:rFonts w:ascii="Times New Roman" w:eastAsiaTheme="minorEastAsia" w:hAnsi="Times New Roman" w:cs="Times New Roman"/>
          <w:bCs/>
          <w:color w:val="000000" w:themeColor="text1"/>
          <w:sz w:val="20"/>
          <w:szCs w:val="20"/>
          <w:lang w:val="en-CA"/>
        </w:rPr>
        <w:t>n</w:t>
      </w:r>
      <w:r w:rsidRPr="00762AC4">
        <w:rPr>
          <w:rFonts w:ascii="Times New Roman" w:eastAsiaTheme="minorEastAsia" w:hAnsi="Times New Roman" w:cs="Times New Roman"/>
          <w:bCs/>
          <w:color w:val="000000" w:themeColor="text1"/>
          <w:sz w:val="20"/>
          <w:szCs w:val="20"/>
          <w:lang w:val="en-CA"/>
        </w:rPr>
        <w:t xml:space="preserve">atural </w:t>
      </w:r>
      <w:r w:rsidR="00C32122" w:rsidRPr="00762AC4">
        <w:rPr>
          <w:rFonts w:ascii="Times New Roman" w:eastAsiaTheme="minorEastAsia" w:hAnsi="Times New Roman" w:cs="Times New Roman"/>
          <w:bCs/>
          <w:color w:val="000000" w:themeColor="text1"/>
          <w:sz w:val="20"/>
          <w:szCs w:val="20"/>
          <w:lang w:val="en-CA"/>
        </w:rPr>
        <w:t>d</w:t>
      </w:r>
      <w:r w:rsidRPr="00762AC4">
        <w:rPr>
          <w:rFonts w:ascii="Times New Roman" w:eastAsiaTheme="minorEastAsia" w:hAnsi="Times New Roman" w:cs="Times New Roman"/>
          <w:bCs/>
          <w:color w:val="000000" w:themeColor="text1"/>
          <w:sz w:val="20"/>
          <w:szCs w:val="20"/>
          <w:lang w:val="en-CA"/>
        </w:rPr>
        <w:t xml:space="preserve">isasters? The </w:t>
      </w:r>
      <w:r w:rsidR="00C32122" w:rsidRPr="00762AC4">
        <w:rPr>
          <w:rFonts w:ascii="Times New Roman" w:eastAsiaTheme="minorEastAsia" w:hAnsi="Times New Roman" w:cs="Times New Roman"/>
          <w:bCs/>
          <w:color w:val="000000" w:themeColor="text1"/>
          <w:sz w:val="20"/>
          <w:szCs w:val="20"/>
          <w:lang w:val="en-CA"/>
        </w:rPr>
        <w:t>c</w:t>
      </w:r>
      <w:r w:rsidRPr="00762AC4">
        <w:rPr>
          <w:rFonts w:ascii="Times New Roman" w:eastAsiaTheme="minorEastAsia" w:hAnsi="Times New Roman" w:cs="Times New Roman"/>
          <w:bCs/>
          <w:color w:val="000000" w:themeColor="text1"/>
          <w:sz w:val="20"/>
          <w:szCs w:val="20"/>
          <w:lang w:val="en-CA"/>
        </w:rPr>
        <w:t xml:space="preserve">ase of the 1998 Bangladesh </w:t>
      </w:r>
      <w:r w:rsidR="00C32122" w:rsidRPr="00762AC4">
        <w:rPr>
          <w:rFonts w:ascii="Times New Roman" w:eastAsiaTheme="minorEastAsia" w:hAnsi="Times New Roman" w:cs="Times New Roman"/>
          <w:bCs/>
          <w:color w:val="000000" w:themeColor="text1"/>
          <w:sz w:val="20"/>
          <w:szCs w:val="20"/>
          <w:lang w:val="en-CA"/>
        </w:rPr>
        <w:t>f</w:t>
      </w:r>
      <w:r w:rsidRPr="00762AC4">
        <w:rPr>
          <w:rFonts w:ascii="Times New Roman" w:eastAsiaTheme="minorEastAsia" w:hAnsi="Times New Roman" w:cs="Times New Roman"/>
          <w:bCs/>
          <w:color w:val="000000" w:themeColor="text1"/>
          <w:sz w:val="20"/>
          <w:szCs w:val="20"/>
          <w:lang w:val="en-CA"/>
        </w:rPr>
        <w:t xml:space="preserve">lood. </w:t>
      </w:r>
      <w:r w:rsidRPr="00762AC4">
        <w:rPr>
          <w:rFonts w:ascii="Times New Roman" w:eastAsiaTheme="minorEastAsia" w:hAnsi="Times New Roman" w:cs="Times New Roman"/>
          <w:bCs/>
          <w:i/>
          <w:color w:val="000000" w:themeColor="text1"/>
          <w:sz w:val="20"/>
          <w:szCs w:val="20"/>
          <w:lang w:val="en-CA"/>
        </w:rPr>
        <w:t>Journal of Development Studies</w:t>
      </w:r>
      <w:r w:rsidRPr="00762AC4">
        <w:rPr>
          <w:rFonts w:ascii="Times New Roman" w:eastAsiaTheme="minorEastAsia" w:hAnsi="Times New Roman" w:cs="Times New Roman"/>
          <w:bCs/>
          <w:color w:val="000000" w:themeColor="text1"/>
          <w:sz w:val="20"/>
          <w:szCs w:val="20"/>
          <w:lang w:val="en-CA"/>
        </w:rPr>
        <w:t>, 47(12), 1954–1971. http://doi.org/10.1080/00220388.2011.579113</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Narayan, P. (2003). Macroeconomic impact of natural disasters on a small island economy:  evidence from a CGE model. </w:t>
      </w:r>
      <w:r w:rsidRPr="00762AC4">
        <w:rPr>
          <w:rFonts w:ascii="Times New Roman" w:eastAsiaTheme="minorEastAsia" w:hAnsi="Times New Roman" w:cs="Times New Roman"/>
          <w:bCs/>
          <w:i/>
          <w:color w:val="000000" w:themeColor="text1"/>
          <w:sz w:val="20"/>
          <w:szCs w:val="20"/>
          <w:lang w:val="en-CA"/>
        </w:rPr>
        <w:t>Applied Economics Letters</w:t>
      </w:r>
      <w:r w:rsidRPr="00762AC4">
        <w:rPr>
          <w:rFonts w:ascii="Times New Roman" w:eastAsiaTheme="minorEastAsia" w:hAnsi="Times New Roman" w:cs="Times New Roman"/>
          <w:bCs/>
          <w:color w:val="000000" w:themeColor="text1"/>
          <w:sz w:val="20"/>
          <w:szCs w:val="20"/>
          <w:lang w:val="en-CA"/>
        </w:rPr>
        <w:t>, 10, 721-723</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Noy, I.</w:t>
      </w:r>
      <w:r w:rsidR="00C32122" w:rsidRPr="00762AC4">
        <w:rPr>
          <w:rFonts w:ascii="Times New Roman" w:eastAsiaTheme="minorEastAsia" w:hAnsi="Times New Roman" w:cs="Times New Roman"/>
          <w:bCs/>
          <w:color w:val="000000" w:themeColor="text1"/>
          <w:sz w:val="20"/>
          <w:szCs w:val="20"/>
          <w:lang w:val="en-CA"/>
        </w:rPr>
        <w:t xml:space="preserve"> and</w:t>
      </w:r>
      <w:r w:rsidR="00730C29" w:rsidRPr="00762AC4">
        <w:rPr>
          <w:rFonts w:ascii="Times New Roman" w:eastAsiaTheme="minorEastAsia" w:hAnsi="Times New Roman" w:cs="Times New Roman"/>
          <w:bCs/>
          <w:color w:val="000000" w:themeColor="text1"/>
          <w:sz w:val="20"/>
          <w:szCs w:val="20"/>
          <w:lang w:val="en-CA"/>
        </w:rPr>
        <w:t xml:space="preserve">T. B. </w:t>
      </w:r>
      <w:r w:rsidRPr="00762AC4">
        <w:rPr>
          <w:rFonts w:ascii="Times New Roman" w:eastAsiaTheme="minorEastAsia" w:hAnsi="Times New Roman" w:cs="Times New Roman"/>
          <w:bCs/>
          <w:color w:val="000000" w:themeColor="text1"/>
          <w:sz w:val="20"/>
          <w:szCs w:val="20"/>
          <w:lang w:val="en-CA"/>
        </w:rPr>
        <w:t xml:space="preserve">Vu (2010). The economics of natural disasters in a developing country: The case of Vietnam. </w:t>
      </w:r>
      <w:r w:rsidRPr="00762AC4">
        <w:rPr>
          <w:rFonts w:ascii="Times New Roman" w:eastAsiaTheme="minorEastAsia" w:hAnsi="Times New Roman" w:cs="Times New Roman"/>
          <w:bCs/>
          <w:i/>
          <w:color w:val="000000" w:themeColor="text1"/>
          <w:sz w:val="20"/>
          <w:szCs w:val="20"/>
          <w:lang w:val="en-CA"/>
        </w:rPr>
        <w:t>Journal of Asian Economics</w:t>
      </w:r>
      <w:r w:rsidRPr="00762AC4">
        <w:rPr>
          <w:rFonts w:ascii="Times New Roman" w:eastAsiaTheme="minorEastAsia" w:hAnsi="Times New Roman" w:cs="Times New Roman"/>
          <w:bCs/>
          <w:color w:val="000000" w:themeColor="text1"/>
          <w:sz w:val="20"/>
          <w:szCs w:val="20"/>
          <w:lang w:val="en-CA"/>
        </w:rPr>
        <w:t>, 21(4), 345–354. http://doi.org/10.1016/j.asieco.2010.03.002</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rPr>
      </w:pPr>
      <w:r w:rsidRPr="00762AC4">
        <w:rPr>
          <w:rFonts w:ascii="Times New Roman" w:eastAsiaTheme="minorEastAsia" w:hAnsi="Times New Roman" w:cs="Times New Roman"/>
          <w:bCs/>
          <w:color w:val="000000" w:themeColor="text1"/>
          <w:sz w:val="20"/>
          <w:szCs w:val="20"/>
          <w:lang w:val="en-CA"/>
        </w:rPr>
        <w:t xml:space="preserve">Rasmussen, T. N. (2004). Macroeconomic </w:t>
      </w:r>
      <w:r w:rsidR="00C32122" w:rsidRPr="00762AC4">
        <w:rPr>
          <w:rFonts w:ascii="Times New Roman" w:eastAsiaTheme="minorEastAsia" w:hAnsi="Times New Roman" w:cs="Times New Roman"/>
          <w:bCs/>
          <w:color w:val="000000" w:themeColor="text1"/>
          <w:sz w:val="20"/>
          <w:szCs w:val="20"/>
          <w:lang w:val="en-CA"/>
        </w:rPr>
        <w:t>i</w:t>
      </w:r>
      <w:r w:rsidRPr="00762AC4">
        <w:rPr>
          <w:rFonts w:ascii="Times New Roman" w:eastAsiaTheme="minorEastAsia" w:hAnsi="Times New Roman" w:cs="Times New Roman"/>
          <w:bCs/>
          <w:color w:val="000000" w:themeColor="text1"/>
          <w:sz w:val="20"/>
          <w:szCs w:val="20"/>
          <w:lang w:val="en-CA"/>
        </w:rPr>
        <w:t xml:space="preserve">mplications of </w:t>
      </w:r>
      <w:r w:rsidR="00C32122" w:rsidRPr="00762AC4">
        <w:rPr>
          <w:rFonts w:ascii="Times New Roman" w:eastAsiaTheme="minorEastAsia" w:hAnsi="Times New Roman" w:cs="Times New Roman"/>
          <w:bCs/>
          <w:color w:val="000000" w:themeColor="text1"/>
          <w:sz w:val="20"/>
          <w:szCs w:val="20"/>
          <w:lang w:val="en-CA"/>
        </w:rPr>
        <w:t>n</w:t>
      </w:r>
      <w:r w:rsidRPr="00762AC4">
        <w:rPr>
          <w:rFonts w:ascii="Times New Roman" w:eastAsiaTheme="minorEastAsia" w:hAnsi="Times New Roman" w:cs="Times New Roman"/>
          <w:bCs/>
          <w:color w:val="000000" w:themeColor="text1"/>
          <w:sz w:val="20"/>
          <w:szCs w:val="20"/>
          <w:lang w:val="en-CA"/>
        </w:rPr>
        <w:t xml:space="preserve">atural </w:t>
      </w:r>
      <w:r w:rsidR="00C32122" w:rsidRPr="00762AC4">
        <w:rPr>
          <w:rFonts w:ascii="Times New Roman" w:eastAsiaTheme="minorEastAsia" w:hAnsi="Times New Roman" w:cs="Times New Roman"/>
          <w:bCs/>
          <w:color w:val="000000" w:themeColor="text1"/>
          <w:sz w:val="20"/>
          <w:szCs w:val="20"/>
          <w:lang w:val="en-CA"/>
        </w:rPr>
        <w:t>d</w:t>
      </w:r>
      <w:r w:rsidRPr="00762AC4">
        <w:rPr>
          <w:rFonts w:ascii="Times New Roman" w:eastAsiaTheme="minorEastAsia" w:hAnsi="Times New Roman" w:cs="Times New Roman"/>
          <w:bCs/>
          <w:color w:val="000000" w:themeColor="text1"/>
          <w:sz w:val="20"/>
          <w:szCs w:val="20"/>
          <w:lang w:val="en-CA"/>
        </w:rPr>
        <w:t xml:space="preserve">isasters in the Caribbean. </w:t>
      </w:r>
      <w:r w:rsidRPr="00762AC4">
        <w:rPr>
          <w:rFonts w:ascii="Times New Roman" w:eastAsiaTheme="minorEastAsia" w:hAnsi="Times New Roman" w:cs="Times New Roman"/>
          <w:bCs/>
          <w:color w:val="000000" w:themeColor="text1"/>
          <w:sz w:val="20"/>
          <w:szCs w:val="20"/>
        </w:rPr>
        <w:t>IMF Working Papers, 04(224), 1. http://doi.org/10.5089/9781451875355.001</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rPr>
        <w:t xml:space="preserve">Rodríguez-Oreggia, E., </w:t>
      </w:r>
      <w:r w:rsidR="00730C29" w:rsidRPr="00762AC4">
        <w:rPr>
          <w:rFonts w:ascii="Times New Roman" w:eastAsiaTheme="minorEastAsia" w:hAnsi="Times New Roman" w:cs="Times New Roman"/>
          <w:bCs/>
          <w:color w:val="000000" w:themeColor="text1"/>
          <w:sz w:val="20"/>
          <w:szCs w:val="20"/>
        </w:rPr>
        <w:t xml:space="preserve">A. </w:t>
      </w:r>
      <w:r w:rsidR="00C32122" w:rsidRPr="00762AC4">
        <w:rPr>
          <w:rFonts w:ascii="Times New Roman" w:eastAsiaTheme="minorEastAsia" w:hAnsi="Times New Roman" w:cs="Times New Roman"/>
          <w:bCs/>
          <w:color w:val="000000" w:themeColor="text1"/>
          <w:sz w:val="20"/>
          <w:szCs w:val="20"/>
        </w:rPr>
        <w:t xml:space="preserve">de la </w:t>
      </w:r>
      <w:r w:rsidRPr="00762AC4">
        <w:rPr>
          <w:rFonts w:ascii="Times New Roman" w:eastAsiaTheme="minorEastAsia" w:hAnsi="Times New Roman" w:cs="Times New Roman"/>
          <w:bCs/>
          <w:color w:val="000000" w:themeColor="text1"/>
          <w:sz w:val="20"/>
          <w:szCs w:val="20"/>
        </w:rPr>
        <w:t xml:space="preserve">Fuente </w:t>
      </w:r>
      <w:r w:rsidR="00C32122" w:rsidRPr="00762AC4">
        <w:rPr>
          <w:rFonts w:ascii="Times New Roman" w:eastAsiaTheme="minorEastAsia" w:hAnsi="Times New Roman" w:cs="Times New Roman"/>
          <w:bCs/>
          <w:color w:val="000000" w:themeColor="text1"/>
          <w:sz w:val="20"/>
          <w:szCs w:val="20"/>
        </w:rPr>
        <w:t>and</w:t>
      </w:r>
      <w:r w:rsidR="00730C29" w:rsidRPr="00762AC4">
        <w:rPr>
          <w:rFonts w:ascii="Times New Roman" w:eastAsiaTheme="minorEastAsia" w:hAnsi="Times New Roman" w:cs="Times New Roman"/>
          <w:bCs/>
          <w:color w:val="000000" w:themeColor="text1"/>
          <w:sz w:val="20"/>
          <w:szCs w:val="20"/>
        </w:rPr>
        <w:t xml:space="preserve">R. </w:t>
      </w:r>
      <w:r w:rsidR="00C32122" w:rsidRPr="00762AC4">
        <w:rPr>
          <w:rFonts w:ascii="Times New Roman" w:eastAsiaTheme="minorEastAsia" w:hAnsi="Times New Roman" w:cs="Times New Roman"/>
          <w:bCs/>
          <w:color w:val="000000" w:themeColor="text1"/>
          <w:sz w:val="20"/>
          <w:szCs w:val="20"/>
        </w:rPr>
        <w:t xml:space="preserve">de la </w:t>
      </w:r>
      <w:r w:rsidRPr="00762AC4">
        <w:rPr>
          <w:rFonts w:ascii="Times New Roman" w:eastAsiaTheme="minorEastAsia" w:hAnsi="Times New Roman" w:cs="Times New Roman"/>
          <w:bCs/>
          <w:color w:val="000000" w:themeColor="text1"/>
          <w:sz w:val="20"/>
          <w:szCs w:val="20"/>
        </w:rPr>
        <w:t xml:space="preserve">Torre (2008). </w:t>
      </w:r>
      <w:r w:rsidRPr="00762AC4">
        <w:rPr>
          <w:rFonts w:ascii="Times New Roman" w:eastAsiaTheme="minorEastAsia" w:hAnsi="Times New Roman" w:cs="Times New Roman"/>
          <w:bCs/>
          <w:color w:val="000000" w:themeColor="text1"/>
          <w:sz w:val="20"/>
          <w:szCs w:val="20"/>
          <w:lang w:val="en-CA"/>
        </w:rPr>
        <w:t xml:space="preserve">The </w:t>
      </w:r>
      <w:r w:rsidR="00C32122" w:rsidRPr="00762AC4">
        <w:rPr>
          <w:rFonts w:ascii="Times New Roman" w:eastAsiaTheme="minorEastAsia" w:hAnsi="Times New Roman" w:cs="Times New Roman"/>
          <w:bCs/>
          <w:color w:val="000000" w:themeColor="text1"/>
          <w:sz w:val="20"/>
          <w:szCs w:val="20"/>
          <w:lang w:val="en-CA"/>
        </w:rPr>
        <w:t>i</w:t>
      </w:r>
      <w:r w:rsidRPr="00762AC4">
        <w:rPr>
          <w:rFonts w:ascii="Times New Roman" w:eastAsiaTheme="minorEastAsia" w:hAnsi="Times New Roman" w:cs="Times New Roman"/>
          <w:bCs/>
          <w:color w:val="000000" w:themeColor="text1"/>
          <w:sz w:val="20"/>
          <w:szCs w:val="20"/>
          <w:lang w:val="en-CA"/>
        </w:rPr>
        <w:t xml:space="preserve">mpact of </w:t>
      </w:r>
      <w:r w:rsidR="00C32122" w:rsidRPr="00762AC4">
        <w:rPr>
          <w:rFonts w:ascii="Times New Roman" w:eastAsiaTheme="minorEastAsia" w:hAnsi="Times New Roman" w:cs="Times New Roman"/>
          <w:bCs/>
          <w:color w:val="000000" w:themeColor="text1"/>
          <w:sz w:val="20"/>
          <w:szCs w:val="20"/>
          <w:lang w:val="en-CA"/>
        </w:rPr>
        <w:t>n</w:t>
      </w:r>
      <w:r w:rsidRPr="00762AC4">
        <w:rPr>
          <w:rFonts w:ascii="Times New Roman" w:eastAsiaTheme="minorEastAsia" w:hAnsi="Times New Roman" w:cs="Times New Roman"/>
          <w:bCs/>
          <w:color w:val="000000" w:themeColor="text1"/>
          <w:sz w:val="20"/>
          <w:szCs w:val="20"/>
          <w:lang w:val="en-CA"/>
        </w:rPr>
        <w:t xml:space="preserve">atural </w:t>
      </w:r>
      <w:r w:rsidR="00C32122" w:rsidRPr="00762AC4">
        <w:rPr>
          <w:rFonts w:ascii="Times New Roman" w:eastAsiaTheme="minorEastAsia" w:hAnsi="Times New Roman" w:cs="Times New Roman"/>
          <w:bCs/>
          <w:color w:val="000000" w:themeColor="text1"/>
          <w:sz w:val="20"/>
          <w:szCs w:val="20"/>
          <w:lang w:val="en-CA"/>
        </w:rPr>
        <w:t>d</w:t>
      </w:r>
      <w:r w:rsidRPr="00762AC4">
        <w:rPr>
          <w:rFonts w:ascii="Times New Roman" w:eastAsiaTheme="minorEastAsia" w:hAnsi="Times New Roman" w:cs="Times New Roman"/>
          <w:bCs/>
          <w:color w:val="000000" w:themeColor="text1"/>
          <w:sz w:val="20"/>
          <w:szCs w:val="20"/>
          <w:lang w:val="en-CA"/>
        </w:rPr>
        <w:t xml:space="preserve">isasters on </w:t>
      </w:r>
      <w:r w:rsidR="00C32122" w:rsidRPr="00762AC4">
        <w:rPr>
          <w:rFonts w:ascii="Times New Roman" w:eastAsiaTheme="minorEastAsia" w:hAnsi="Times New Roman" w:cs="Times New Roman"/>
          <w:bCs/>
          <w:color w:val="000000" w:themeColor="text1"/>
          <w:sz w:val="20"/>
          <w:szCs w:val="20"/>
          <w:lang w:val="en-CA"/>
        </w:rPr>
        <w:t>h</w:t>
      </w:r>
      <w:r w:rsidRPr="00762AC4">
        <w:rPr>
          <w:rFonts w:ascii="Times New Roman" w:eastAsiaTheme="minorEastAsia" w:hAnsi="Times New Roman" w:cs="Times New Roman"/>
          <w:bCs/>
          <w:color w:val="000000" w:themeColor="text1"/>
          <w:sz w:val="20"/>
          <w:szCs w:val="20"/>
          <w:lang w:val="en-CA"/>
        </w:rPr>
        <w:t xml:space="preserve">uman </w:t>
      </w:r>
      <w:r w:rsidR="00C32122" w:rsidRPr="00762AC4">
        <w:rPr>
          <w:rFonts w:ascii="Times New Roman" w:eastAsiaTheme="minorEastAsia" w:hAnsi="Times New Roman" w:cs="Times New Roman"/>
          <w:bCs/>
          <w:color w:val="000000" w:themeColor="text1"/>
          <w:sz w:val="20"/>
          <w:szCs w:val="20"/>
          <w:lang w:val="en-CA"/>
        </w:rPr>
        <w:t>d</w:t>
      </w:r>
      <w:r w:rsidRPr="00762AC4">
        <w:rPr>
          <w:rFonts w:ascii="Times New Roman" w:eastAsiaTheme="minorEastAsia" w:hAnsi="Times New Roman" w:cs="Times New Roman"/>
          <w:bCs/>
          <w:color w:val="000000" w:themeColor="text1"/>
          <w:sz w:val="20"/>
          <w:szCs w:val="20"/>
          <w:lang w:val="en-CA"/>
        </w:rPr>
        <w:t xml:space="preserve">evelopment and </w:t>
      </w:r>
      <w:r w:rsidR="00C32122" w:rsidRPr="00762AC4">
        <w:rPr>
          <w:rFonts w:ascii="Times New Roman" w:eastAsiaTheme="minorEastAsia" w:hAnsi="Times New Roman" w:cs="Times New Roman"/>
          <w:bCs/>
          <w:color w:val="000000" w:themeColor="text1"/>
          <w:sz w:val="20"/>
          <w:szCs w:val="20"/>
          <w:lang w:val="en-CA"/>
        </w:rPr>
        <w:t>p</w:t>
      </w:r>
      <w:r w:rsidRPr="00762AC4">
        <w:rPr>
          <w:rFonts w:ascii="Times New Roman" w:eastAsiaTheme="minorEastAsia" w:hAnsi="Times New Roman" w:cs="Times New Roman"/>
          <w:bCs/>
          <w:color w:val="000000" w:themeColor="text1"/>
          <w:sz w:val="20"/>
          <w:szCs w:val="20"/>
          <w:lang w:val="en-CA"/>
        </w:rPr>
        <w:t xml:space="preserve">overty at the </w:t>
      </w:r>
      <w:r w:rsidR="00C32122" w:rsidRPr="00762AC4">
        <w:rPr>
          <w:rFonts w:ascii="Times New Roman" w:eastAsiaTheme="minorEastAsia" w:hAnsi="Times New Roman" w:cs="Times New Roman"/>
          <w:bCs/>
          <w:color w:val="000000" w:themeColor="text1"/>
          <w:sz w:val="20"/>
          <w:szCs w:val="20"/>
          <w:lang w:val="en-CA"/>
        </w:rPr>
        <w:t>m</w:t>
      </w:r>
      <w:r w:rsidRPr="00762AC4">
        <w:rPr>
          <w:rFonts w:ascii="Times New Roman" w:eastAsiaTheme="minorEastAsia" w:hAnsi="Times New Roman" w:cs="Times New Roman"/>
          <w:bCs/>
          <w:color w:val="000000" w:themeColor="text1"/>
          <w:sz w:val="20"/>
          <w:szCs w:val="20"/>
          <w:lang w:val="en-CA"/>
        </w:rPr>
        <w:t xml:space="preserve">unicipal </w:t>
      </w:r>
      <w:r w:rsidR="00C32122" w:rsidRPr="00762AC4">
        <w:rPr>
          <w:rFonts w:ascii="Times New Roman" w:eastAsiaTheme="minorEastAsia" w:hAnsi="Times New Roman" w:cs="Times New Roman"/>
          <w:bCs/>
          <w:color w:val="000000" w:themeColor="text1"/>
          <w:sz w:val="20"/>
          <w:szCs w:val="20"/>
          <w:lang w:val="en-CA"/>
        </w:rPr>
        <w:t>l</w:t>
      </w:r>
      <w:r w:rsidRPr="00762AC4">
        <w:rPr>
          <w:rFonts w:ascii="Times New Roman" w:eastAsiaTheme="minorEastAsia" w:hAnsi="Times New Roman" w:cs="Times New Roman"/>
          <w:bCs/>
          <w:color w:val="000000" w:themeColor="text1"/>
          <w:sz w:val="20"/>
          <w:szCs w:val="20"/>
          <w:lang w:val="en-CA"/>
        </w:rPr>
        <w:t>evel in Mexico. United Nations Development Programme Regional Bureau for Latin America and the Caribbean, (August 2014), 1–27. http://doi.org/10.1080/00220388.2012.700398</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730C5F" w:rsidP="00E33B40">
      <w:pPr>
        <w:jc w:val="both"/>
        <w:rPr>
          <w:rFonts w:ascii="Times New Roman" w:hAnsi="Times New Roman" w:cs="Times New Roman"/>
          <w:color w:val="000000"/>
          <w:sz w:val="20"/>
          <w:szCs w:val="20"/>
          <w:shd w:val="clear" w:color="auto" w:fill="F7F7F7"/>
          <w:lang w:val="en-CA"/>
        </w:rPr>
      </w:pPr>
      <w:r w:rsidRPr="00762AC4">
        <w:rPr>
          <w:rFonts w:ascii="Times New Roman" w:hAnsi="Times New Roman" w:cs="Times New Roman"/>
          <w:color w:val="000000"/>
          <w:sz w:val="20"/>
          <w:szCs w:val="20"/>
          <w:shd w:val="clear" w:color="auto" w:fill="F7F7F7"/>
          <w:lang w:val="en-CA"/>
        </w:rPr>
        <w:t xml:space="preserve">Roodman, D. (2009). How to do xtabond2: An introduction to difference and system GMM in Stata. </w:t>
      </w:r>
      <w:r w:rsidRPr="00762AC4">
        <w:rPr>
          <w:rFonts w:ascii="Times New Roman" w:hAnsi="Times New Roman" w:cs="Times New Roman"/>
          <w:i/>
          <w:color w:val="000000"/>
          <w:sz w:val="20"/>
          <w:szCs w:val="20"/>
          <w:shd w:val="clear" w:color="auto" w:fill="F7F7F7"/>
          <w:lang w:val="en-CA"/>
        </w:rPr>
        <w:t>Stata Journal</w:t>
      </w:r>
      <w:r w:rsidRPr="00762AC4">
        <w:rPr>
          <w:rFonts w:ascii="Times New Roman" w:hAnsi="Times New Roman" w:cs="Times New Roman"/>
          <w:color w:val="000000"/>
          <w:sz w:val="20"/>
          <w:szCs w:val="20"/>
          <w:shd w:val="clear" w:color="auto" w:fill="F7F7F7"/>
          <w:lang w:val="en-CA"/>
        </w:rPr>
        <w:t>, 9 (1), 86.</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Rush, J. V. (2013). The </w:t>
      </w:r>
      <w:r w:rsidR="00A67187" w:rsidRPr="00762AC4">
        <w:rPr>
          <w:rFonts w:ascii="Times New Roman" w:eastAsiaTheme="minorEastAsia" w:hAnsi="Times New Roman" w:cs="Times New Roman"/>
          <w:bCs/>
          <w:color w:val="000000" w:themeColor="text1"/>
          <w:sz w:val="20"/>
          <w:szCs w:val="20"/>
          <w:lang w:val="en-CA"/>
        </w:rPr>
        <w:t>i</w:t>
      </w:r>
      <w:r w:rsidRPr="00762AC4">
        <w:rPr>
          <w:rFonts w:ascii="Times New Roman" w:eastAsiaTheme="minorEastAsia" w:hAnsi="Times New Roman" w:cs="Times New Roman"/>
          <w:bCs/>
          <w:color w:val="000000" w:themeColor="text1"/>
          <w:sz w:val="20"/>
          <w:szCs w:val="20"/>
          <w:lang w:val="en-CA"/>
        </w:rPr>
        <w:t xml:space="preserve">mpact of </w:t>
      </w:r>
      <w:r w:rsidR="00A67187" w:rsidRPr="00762AC4">
        <w:rPr>
          <w:rFonts w:ascii="Times New Roman" w:eastAsiaTheme="minorEastAsia" w:hAnsi="Times New Roman" w:cs="Times New Roman"/>
          <w:bCs/>
          <w:color w:val="000000" w:themeColor="text1"/>
          <w:sz w:val="20"/>
          <w:szCs w:val="20"/>
          <w:lang w:val="en-CA"/>
        </w:rPr>
        <w:t>n</w:t>
      </w:r>
      <w:r w:rsidRPr="00762AC4">
        <w:rPr>
          <w:rFonts w:ascii="Times New Roman" w:eastAsiaTheme="minorEastAsia" w:hAnsi="Times New Roman" w:cs="Times New Roman"/>
          <w:bCs/>
          <w:color w:val="000000" w:themeColor="text1"/>
          <w:sz w:val="20"/>
          <w:szCs w:val="20"/>
          <w:lang w:val="en-CA"/>
        </w:rPr>
        <w:t xml:space="preserve">atural </w:t>
      </w:r>
      <w:r w:rsidR="00A67187" w:rsidRPr="00762AC4">
        <w:rPr>
          <w:rFonts w:ascii="Times New Roman" w:eastAsiaTheme="minorEastAsia" w:hAnsi="Times New Roman" w:cs="Times New Roman"/>
          <w:bCs/>
          <w:color w:val="000000" w:themeColor="text1"/>
          <w:sz w:val="20"/>
          <w:szCs w:val="20"/>
          <w:lang w:val="en-CA"/>
        </w:rPr>
        <w:t>d</w:t>
      </w:r>
      <w:r w:rsidRPr="00762AC4">
        <w:rPr>
          <w:rFonts w:ascii="Times New Roman" w:eastAsiaTheme="minorEastAsia" w:hAnsi="Times New Roman" w:cs="Times New Roman"/>
          <w:bCs/>
          <w:color w:val="000000" w:themeColor="text1"/>
          <w:sz w:val="20"/>
          <w:szCs w:val="20"/>
          <w:lang w:val="en-CA"/>
        </w:rPr>
        <w:t xml:space="preserve">isasters on </w:t>
      </w:r>
      <w:r w:rsidR="00A67187" w:rsidRPr="00762AC4">
        <w:rPr>
          <w:rFonts w:ascii="Times New Roman" w:eastAsiaTheme="minorEastAsia" w:hAnsi="Times New Roman" w:cs="Times New Roman"/>
          <w:bCs/>
          <w:color w:val="000000" w:themeColor="text1"/>
          <w:sz w:val="20"/>
          <w:szCs w:val="20"/>
          <w:lang w:val="en-CA"/>
        </w:rPr>
        <w:t>p</w:t>
      </w:r>
      <w:r w:rsidRPr="00762AC4">
        <w:rPr>
          <w:rFonts w:ascii="Times New Roman" w:eastAsiaTheme="minorEastAsia" w:hAnsi="Times New Roman" w:cs="Times New Roman"/>
          <w:bCs/>
          <w:color w:val="000000" w:themeColor="text1"/>
          <w:sz w:val="20"/>
          <w:szCs w:val="20"/>
          <w:lang w:val="en-CA"/>
        </w:rPr>
        <w:t>overty in Indonesia</w:t>
      </w:r>
      <w:r w:rsidR="00A67187" w:rsidRPr="00762AC4">
        <w:rPr>
          <w:rFonts w:ascii="Times New Roman" w:eastAsiaTheme="minorEastAsia" w:hAnsi="Times New Roman" w:cs="Times New Roman"/>
          <w:bCs/>
          <w:color w:val="000000" w:themeColor="text1"/>
          <w:sz w:val="20"/>
          <w:szCs w:val="20"/>
          <w:lang w:val="en-CA"/>
        </w:rPr>
        <w:t>.</w:t>
      </w:r>
      <w:r w:rsidRPr="00762AC4">
        <w:rPr>
          <w:rFonts w:ascii="Times New Roman" w:eastAsiaTheme="minorEastAsia" w:hAnsi="Times New Roman" w:cs="Times New Roman"/>
          <w:bCs/>
          <w:color w:val="000000" w:themeColor="text1"/>
          <w:sz w:val="20"/>
          <w:szCs w:val="20"/>
          <w:lang w:val="en-CA"/>
        </w:rPr>
        <w:t xml:space="preserve"> University of Hawaii</w:t>
      </w:r>
      <w:r w:rsidR="00A67187" w:rsidRPr="00762AC4">
        <w:rPr>
          <w:rFonts w:ascii="Times New Roman" w:eastAsiaTheme="minorEastAsia" w:hAnsi="Times New Roman" w:cs="Times New Roman"/>
          <w:bCs/>
          <w:color w:val="000000" w:themeColor="text1"/>
          <w:sz w:val="20"/>
          <w:szCs w:val="20"/>
          <w:lang w:val="en-CA"/>
        </w:rPr>
        <w:t>,</w:t>
      </w:r>
      <w:r w:rsidRPr="00762AC4">
        <w:rPr>
          <w:rFonts w:ascii="Times New Roman" w:eastAsiaTheme="minorEastAsia" w:hAnsi="Times New Roman" w:cs="Times New Roman"/>
          <w:bCs/>
          <w:color w:val="000000" w:themeColor="text1"/>
          <w:sz w:val="20"/>
          <w:szCs w:val="20"/>
          <w:lang w:val="en-CA"/>
        </w:rPr>
        <w:t xml:space="preserve"> (November), 1–42.</w:t>
      </w:r>
    </w:p>
    <w:p w:rsidR="00D87CD9" w:rsidRPr="00762AC4" w:rsidRDefault="00A6718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Sawada, Y.</w:t>
      </w:r>
      <w:r w:rsidR="002F4237" w:rsidRPr="00762AC4">
        <w:rPr>
          <w:rFonts w:ascii="Times New Roman" w:eastAsiaTheme="minorEastAsia" w:hAnsi="Times New Roman" w:cs="Times New Roman"/>
          <w:bCs/>
          <w:color w:val="000000" w:themeColor="text1"/>
          <w:sz w:val="20"/>
          <w:szCs w:val="20"/>
          <w:lang w:val="en-CA"/>
        </w:rPr>
        <w:t xml:space="preserve"> and </w:t>
      </w:r>
      <w:r w:rsidR="00730C29" w:rsidRPr="00762AC4">
        <w:rPr>
          <w:rFonts w:ascii="Times New Roman" w:eastAsiaTheme="minorEastAsia" w:hAnsi="Times New Roman" w:cs="Times New Roman"/>
          <w:bCs/>
          <w:color w:val="000000" w:themeColor="text1"/>
          <w:sz w:val="20"/>
          <w:szCs w:val="20"/>
          <w:lang w:val="en-CA"/>
        </w:rPr>
        <w:t xml:space="preserve">S. </w:t>
      </w:r>
      <w:r w:rsidR="002F4237" w:rsidRPr="00762AC4">
        <w:rPr>
          <w:rFonts w:ascii="Times New Roman" w:eastAsiaTheme="minorEastAsia" w:hAnsi="Times New Roman" w:cs="Times New Roman"/>
          <w:bCs/>
          <w:color w:val="000000" w:themeColor="text1"/>
          <w:sz w:val="20"/>
          <w:szCs w:val="20"/>
          <w:lang w:val="en-CA"/>
        </w:rPr>
        <w:t>Shimizutani (2008). How do people cope with natural disasters? Evidence  from the great Hanshin-Awaji (Kobe) earthquake in 1995. Journal of Money, Credit, and  Banking, 40, 463-488</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Shoji, M. (2010). Does </w:t>
      </w:r>
      <w:r w:rsidR="00A67187" w:rsidRPr="00762AC4">
        <w:rPr>
          <w:rFonts w:ascii="Times New Roman" w:eastAsiaTheme="minorEastAsia" w:hAnsi="Times New Roman" w:cs="Times New Roman"/>
          <w:bCs/>
          <w:color w:val="000000" w:themeColor="text1"/>
          <w:sz w:val="20"/>
          <w:szCs w:val="20"/>
          <w:lang w:val="en-CA"/>
        </w:rPr>
        <w:t>c</w:t>
      </w:r>
      <w:r w:rsidRPr="00762AC4">
        <w:rPr>
          <w:rFonts w:ascii="Times New Roman" w:eastAsiaTheme="minorEastAsia" w:hAnsi="Times New Roman" w:cs="Times New Roman"/>
          <w:bCs/>
          <w:color w:val="000000" w:themeColor="text1"/>
          <w:sz w:val="20"/>
          <w:szCs w:val="20"/>
          <w:lang w:val="en-CA"/>
        </w:rPr>
        <w:t xml:space="preserve">ontingent </w:t>
      </w:r>
      <w:r w:rsidR="00A67187" w:rsidRPr="00762AC4">
        <w:rPr>
          <w:rFonts w:ascii="Times New Roman" w:eastAsiaTheme="minorEastAsia" w:hAnsi="Times New Roman" w:cs="Times New Roman"/>
          <w:bCs/>
          <w:color w:val="000000" w:themeColor="text1"/>
          <w:sz w:val="20"/>
          <w:szCs w:val="20"/>
          <w:lang w:val="en-CA"/>
        </w:rPr>
        <w:t>r</w:t>
      </w:r>
      <w:r w:rsidRPr="00762AC4">
        <w:rPr>
          <w:rFonts w:ascii="Times New Roman" w:eastAsiaTheme="minorEastAsia" w:hAnsi="Times New Roman" w:cs="Times New Roman"/>
          <w:bCs/>
          <w:color w:val="000000" w:themeColor="text1"/>
          <w:sz w:val="20"/>
          <w:szCs w:val="20"/>
          <w:lang w:val="en-CA"/>
        </w:rPr>
        <w:t xml:space="preserve">epayment in </w:t>
      </w:r>
      <w:r w:rsidR="00A67187" w:rsidRPr="00762AC4">
        <w:rPr>
          <w:rFonts w:ascii="Times New Roman" w:eastAsiaTheme="minorEastAsia" w:hAnsi="Times New Roman" w:cs="Times New Roman"/>
          <w:bCs/>
          <w:color w:val="000000" w:themeColor="text1"/>
          <w:sz w:val="20"/>
          <w:szCs w:val="20"/>
          <w:lang w:val="en-CA"/>
        </w:rPr>
        <w:t>m</w:t>
      </w:r>
      <w:r w:rsidRPr="00762AC4">
        <w:rPr>
          <w:rFonts w:ascii="Times New Roman" w:eastAsiaTheme="minorEastAsia" w:hAnsi="Times New Roman" w:cs="Times New Roman"/>
          <w:bCs/>
          <w:color w:val="000000" w:themeColor="text1"/>
          <w:sz w:val="20"/>
          <w:szCs w:val="20"/>
          <w:lang w:val="en-CA"/>
        </w:rPr>
        <w:t xml:space="preserve">icrofinance </w:t>
      </w:r>
      <w:r w:rsidR="00A67187" w:rsidRPr="00762AC4">
        <w:rPr>
          <w:rFonts w:ascii="Times New Roman" w:eastAsiaTheme="minorEastAsia" w:hAnsi="Times New Roman" w:cs="Times New Roman"/>
          <w:bCs/>
          <w:color w:val="000000" w:themeColor="text1"/>
          <w:sz w:val="20"/>
          <w:szCs w:val="20"/>
          <w:lang w:val="en-CA"/>
        </w:rPr>
        <w:t>h</w:t>
      </w:r>
      <w:r w:rsidRPr="00762AC4">
        <w:rPr>
          <w:rFonts w:ascii="Times New Roman" w:eastAsiaTheme="minorEastAsia" w:hAnsi="Times New Roman" w:cs="Times New Roman"/>
          <w:bCs/>
          <w:color w:val="000000" w:themeColor="text1"/>
          <w:sz w:val="20"/>
          <w:szCs w:val="20"/>
          <w:lang w:val="en-CA"/>
        </w:rPr>
        <w:t xml:space="preserve">elp the </w:t>
      </w:r>
      <w:r w:rsidR="00A67187" w:rsidRPr="00762AC4">
        <w:rPr>
          <w:rFonts w:ascii="Times New Roman" w:eastAsiaTheme="minorEastAsia" w:hAnsi="Times New Roman" w:cs="Times New Roman"/>
          <w:bCs/>
          <w:color w:val="000000" w:themeColor="text1"/>
          <w:sz w:val="20"/>
          <w:szCs w:val="20"/>
          <w:lang w:val="en-CA"/>
        </w:rPr>
        <w:t>p</w:t>
      </w:r>
      <w:r w:rsidRPr="00762AC4">
        <w:rPr>
          <w:rFonts w:ascii="Times New Roman" w:eastAsiaTheme="minorEastAsia" w:hAnsi="Times New Roman" w:cs="Times New Roman"/>
          <w:bCs/>
          <w:color w:val="000000" w:themeColor="text1"/>
          <w:sz w:val="20"/>
          <w:szCs w:val="20"/>
          <w:lang w:val="en-CA"/>
        </w:rPr>
        <w:t xml:space="preserve">oor </w:t>
      </w:r>
      <w:r w:rsidR="00A67187" w:rsidRPr="00762AC4">
        <w:rPr>
          <w:rFonts w:ascii="Times New Roman" w:eastAsiaTheme="minorEastAsia" w:hAnsi="Times New Roman" w:cs="Times New Roman"/>
          <w:bCs/>
          <w:color w:val="000000" w:themeColor="text1"/>
          <w:sz w:val="20"/>
          <w:szCs w:val="20"/>
          <w:lang w:val="en-CA"/>
        </w:rPr>
        <w:t>d</w:t>
      </w:r>
      <w:r w:rsidRPr="00762AC4">
        <w:rPr>
          <w:rFonts w:ascii="Times New Roman" w:eastAsiaTheme="minorEastAsia" w:hAnsi="Times New Roman" w:cs="Times New Roman"/>
          <w:bCs/>
          <w:color w:val="000000" w:themeColor="text1"/>
          <w:sz w:val="20"/>
          <w:szCs w:val="20"/>
          <w:lang w:val="en-CA"/>
        </w:rPr>
        <w:t xml:space="preserve">uring </w:t>
      </w:r>
      <w:r w:rsidR="00A67187" w:rsidRPr="00762AC4">
        <w:rPr>
          <w:rFonts w:ascii="Times New Roman" w:eastAsiaTheme="minorEastAsia" w:hAnsi="Times New Roman" w:cs="Times New Roman"/>
          <w:bCs/>
          <w:color w:val="000000" w:themeColor="text1"/>
          <w:sz w:val="20"/>
          <w:szCs w:val="20"/>
          <w:lang w:val="en-CA"/>
        </w:rPr>
        <w:t>n</w:t>
      </w:r>
      <w:r w:rsidRPr="00762AC4">
        <w:rPr>
          <w:rFonts w:ascii="Times New Roman" w:eastAsiaTheme="minorEastAsia" w:hAnsi="Times New Roman" w:cs="Times New Roman"/>
          <w:bCs/>
          <w:color w:val="000000" w:themeColor="text1"/>
          <w:sz w:val="20"/>
          <w:szCs w:val="20"/>
          <w:lang w:val="en-CA"/>
        </w:rPr>
        <w:t xml:space="preserve">atural </w:t>
      </w:r>
      <w:r w:rsidR="00A67187" w:rsidRPr="00762AC4">
        <w:rPr>
          <w:rFonts w:ascii="Times New Roman" w:eastAsiaTheme="minorEastAsia" w:hAnsi="Times New Roman" w:cs="Times New Roman"/>
          <w:bCs/>
          <w:color w:val="000000" w:themeColor="text1"/>
          <w:sz w:val="20"/>
          <w:szCs w:val="20"/>
          <w:lang w:val="en-CA"/>
        </w:rPr>
        <w:t>d</w:t>
      </w:r>
      <w:r w:rsidRPr="00762AC4">
        <w:rPr>
          <w:rFonts w:ascii="Times New Roman" w:eastAsiaTheme="minorEastAsia" w:hAnsi="Times New Roman" w:cs="Times New Roman"/>
          <w:bCs/>
          <w:color w:val="000000" w:themeColor="text1"/>
          <w:sz w:val="20"/>
          <w:szCs w:val="20"/>
          <w:lang w:val="en-CA"/>
        </w:rPr>
        <w:t xml:space="preserve">isasters. </w:t>
      </w:r>
      <w:r w:rsidRPr="00762AC4">
        <w:rPr>
          <w:rFonts w:ascii="Times New Roman" w:eastAsiaTheme="minorEastAsia" w:hAnsi="Times New Roman" w:cs="Times New Roman"/>
          <w:bCs/>
          <w:i/>
          <w:color w:val="000000" w:themeColor="text1"/>
          <w:sz w:val="20"/>
          <w:szCs w:val="20"/>
          <w:lang w:val="en-CA"/>
        </w:rPr>
        <w:t>Journal of Development Studies,</w:t>
      </w:r>
      <w:r w:rsidRPr="00762AC4">
        <w:rPr>
          <w:rFonts w:ascii="Times New Roman" w:eastAsiaTheme="minorEastAsia" w:hAnsi="Times New Roman" w:cs="Times New Roman"/>
          <w:bCs/>
          <w:color w:val="000000" w:themeColor="text1"/>
          <w:sz w:val="20"/>
          <w:szCs w:val="20"/>
          <w:lang w:val="en-CA"/>
        </w:rPr>
        <w:t xml:space="preserve"> 46, 191-210.</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Strobl, E. (2012). The economic growth impact of natural disasters in developing countries: Evidence from hurricane strikes in the Central American and Caribbean regions. </w:t>
      </w:r>
      <w:r w:rsidRPr="00762AC4">
        <w:rPr>
          <w:rFonts w:ascii="Times New Roman" w:eastAsiaTheme="minorEastAsia" w:hAnsi="Times New Roman" w:cs="Times New Roman"/>
          <w:bCs/>
          <w:i/>
          <w:color w:val="000000" w:themeColor="text1"/>
          <w:sz w:val="20"/>
          <w:szCs w:val="20"/>
          <w:lang w:val="en-CA"/>
        </w:rPr>
        <w:t>Journal of Development Economics</w:t>
      </w:r>
      <w:r w:rsidRPr="00762AC4">
        <w:rPr>
          <w:rFonts w:ascii="Times New Roman" w:eastAsiaTheme="minorEastAsia" w:hAnsi="Times New Roman" w:cs="Times New Roman"/>
          <w:bCs/>
          <w:color w:val="000000" w:themeColor="text1"/>
          <w:sz w:val="20"/>
          <w:szCs w:val="20"/>
          <w:lang w:val="en-CA"/>
        </w:rPr>
        <w:t>, 97(1), 130–141. http://doi.org/10.1016/j.jdeveco.2010.12.002</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Thanh, N., </w:t>
      </w:r>
      <w:r w:rsidR="00730C29" w:rsidRPr="00762AC4">
        <w:rPr>
          <w:rFonts w:ascii="Times New Roman" w:eastAsiaTheme="minorEastAsia" w:hAnsi="Times New Roman" w:cs="Times New Roman"/>
          <w:bCs/>
          <w:color w:val="000000" w:themeColor="text1"/>
          <w:sz w:val="20"/>
          <w:szCs w:val="20"/>
          <w:lang w:val="en-CA"/>
        </w:rPr>
        <w:t xml:space="preserve">H. </w:t>
      </w:r>
      <w:r w:rsidRPr="00762AC4">
        <w:rPr>
          <w:rFonts w:ascii="Times New Roman" w:eastAsiaTheme="minorEastAsia" w:hAnsi="Times New Roman" w:cs="Times New Roman"/>
          <w:bCs/>
          <w:color w:val="000000" w:themeColor="text1"/>
          <w:sz w:val="20"/>
          <w:szCs w:val="20"/>
          <w:lang w:val="en-CA"/>
        </w:rPr>
        <w:t>Hang</w:t>
      </w:r>
      <w:r w:rsidR="00730C29" w:rsidRPr="00762AC4">
        <w:rPr>
          <w:rFonts w:ascii="Times New Roman" w:eastAsiaTheme="minorEastAsia" w:hAnsi="Times New Roman" w:cs="Times New Roman"/>
          <w:bCs/>
          <w:color w:val="000000" w:themeColor="text1"/>
          <w:sz w:val="20"/>
          <w:szCs w:val="20"/>
          <w:lang w:val="en-CA"/>
        </w:rPr>
        <w:t>, N. Chuc, N.</w:t>
      </w:r>
      <w:r w:rsidRPr="00762AC4">
        <w:rPr>
          <w:rFonts w:ascii="Times New Roman" w:eastAsiaTheme="minorEastAsia" w:hAnsi="Times New Roman" w:cs="Times New Roman"/>
          <w:bCs/>
          <w:color w:val="000000" w:themeColor="text1"/>
          <w:sz w:val="20"/>
          <w:szCs w:val="20"/>
          <w:lang w:val="en-CA"/>
        </w:rPr>
        <w:t xml:space="preserve"> Rudholm</w:t>
      </w:r>
      <w:r w:rsidR="00730C29" w:rsidRPr="00762AC4">
        <w:rPr>
          <w:rFonts w:ascii="Times New Roman" w:eastAsiaTheme="minorEastAsia" w:hAnsi="Times New Roman" w:cs="Times New Roman"/>
          <w:bCs/>
          <w:color w:val="000000" w:themeColor="text1"/>
          <w:sz w:val="20"/>
          <w:szCs w:val="20"/>
          <w:lang w:val="en-CA"/>
        </w:rPr>
        <w:t>, A.</w:t>
      </w:r>
      <w:r w:rsidRPr="00762AC4">
        <w:rPr>
          <w:rFonts w:ascii="Times New Roman" w:eastAsiaTheme="minorEastAsia" w:hAnsi="Times New Roman" w:cs="Times New Roman"/>
          <w:bCs/>
          <w:color w:val="000000" w:themeColor="text1"/>
          <w:sz w:val="20"/>
          <w:szCs w:val="20"/>
          <w:lang w:val="en-CA"/>
        </w:rPr>
        <w:t xml:space="preserve"> Emmelin</w:t>
      </w:r>
      <w:r w:rsidR="00A67187" w:rsidRPr="00762AC4">
        <w:rPr>
          <w:rFonts w:ascii="Times New Roman" w:eastAsiaTheme="minorEastAsia" w:hAnsi="Times New Roman" w:cs="Times New Roman"/>
          <w:bCs/>
          <w:color w:val="000000" w:themeColor="text1"/>
          <w:sz w:val="20"/>
          <w:szCs w:val="20"/>
          <w:lang w:val="en-CA"/>
        </w:rPr>
        <w:t xml:space="preserve"> and</w:t>
      </w:r>
      <w:r w:rsidR="00730C29" w:rsidRPr="00762AC4">
        <w:rPr>
          <w:rFonts w:ascii="Times New Roman" w:eastAsiaTheme="minorEastAsia" w:hAnsi="Times New Roman" w:cs="Times New Roman"/>
          <w:bCs/>
          <w:color w:val="000000" w:themeColor="text1"/>
          <w:sz w:val="20"/>
          <w:szCs w:val="20"/>
          <w:lang w:val="en-CA"/>
        </w:rPr>
        <w:t xml:space="preserve">L. </w:t>
      </w:r>
      <w:r w:rsidRPr="00762AC4">
        <w:rPr>
          <w:rFonts w:ascii="Times New Roman" w:eastAsiaTheme="minorEastAsia" w:hAnsi="Times New Roman" w:cs="Times New Roman"/>
          <w:bCs/>
          <w:color w:val="000000" w:themeColor="text1"/>
          <w:sz w:val="20"/>
          <w:szCs w:val="20"/>
          <w:lang w:val="en-CA"/>
        </w:rPr>
        <w:t xml:space="preserve">Lindholm (2006). Does “the  injury poverty trap” exist? A longitudinal study in Bavi, Vietnam. </w:t>
      </w:r>
      <w:r w:rsidRPr="00762AC4">
        <w:rPr>
          <w:rFonts w:ascii="Times New Roman" w:eastAsiaTheme="minorEastAsia" w:hAnsi="Times New Roman" w:cs="Times New Roman"/>
          <w:bCs/>
          <w:i/>
          <w:color w:val="000000" w:themeColor="text1"/>
          <w:sz w:val="20"/>
          <w:szCs w:val="20"/>
          <w:lang w:val="en-CA"/>
        </w:rPr>
        <w:t>Health Policy</w:t>
      </w:r>
      <w:r w:rsidRPr="00762AC4">
        <w:rPr>
          <w:rFonts w:ascii="Times New Roman" w:eastAsiaTheme="minorEastAsia" w:hAnsi="Times New Roman" w:cs="Times New Roman"/>
          <w:bCs/>
          <w:color w:val="000000" w:themeColor="text1"/>
          <w:sz w:val="20"/>
          <w:szCs w:val="20"/>
          <w:lang w:val="en-CA"/>
        </w:rPr>
        <w:t>, 78,  249-257.</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Thomas, T., </w:t>
      </w:r>
      <w:r w:rsidR="00730C29" w:rsidRPr="00762AC4">
        <w:rPr>
          <w:rFonts w:ascii="Times New Roman" w:eastAsiaTheme="minorEastAsia" w:hAnsi="Times New Roman" w:cs="Times New Roman"/>
          <w:bCs/>
          <w:color w:val="000000" w:themeColor="text1"/>
          <w:sz w:val="20"/>
          <w:szCs w:val="20"/>
          <w:lang w:val="en-CA"/>
        </w:rPr>
        <w:t xml:space="preserve">L. </w:t>
      </w:r>
      <w:r w:rsidRPr="00762AC4">
        <w:rPr>
          <w:rFonts w:ascii="Times New Roman" w:eastAsiaTheme="minorEastAsia" w:hAnsi="Times New Roman" w:cs="Times New Roman"/>
          <w:bCs/>
          <w:color w:val="000000" w:themeColor="text1"/>
          <w:sz w:val="20"/>
          <w:szCs w:val="20"/>
          <w:lang w:val="en-CA"/>
        </w:rPr>
        <w:t>Christianensen</w:t>
      </w:r>
      <w:r w:rsidR="00730C29" w:rsidRPr="00762AC4">
        <w:rPr>
          <w:rFonts w:ascii="Times New Roman" w:eastAsiaTheme="minorEastAsia" w:hAnsi="Times New Roman" w:cs="Times New Roman"/>
          <w:bCs/>
          <w:color w:val="000000" w:themeColor="text1"/>
          <w:sz w:val="20"/>
          <w:szCs w:val="20"/>
          <w:lang w:val="en-CA"/>
        </w:rPr>
        <w:t>, Q. T.</w:t>
      </w:r>
      <w:r w:rsidRPr="00762AC4">
        <w:rPr>
          <w:rFonts w:ascii="Times New Roman" w:eastAsiaTheme="minorEastAsia" w:hAnsi="Times New Roman" w:cs="Times New Roman"/>
          <w:bCs/>
          <w:color w:val="000000" w:themeColor="text1"/>
          <w:sz w:val="20"/>
          <w:szCs w:val="20"/>
          <w:lang w:val="en-CA"/>
        </w:rPr>
        <w:t xml:space="preserve"> Do</w:t>
      </w:r>
      <w:r w:rsidR="00A67187" w:rsidRPr="00762AC4">
        <w:rPr>
          <w:rFonts w:ascii="Times New Roman" w:eastAsiaTheme="minorEastAsia" w:hAnsi="Times New Roman" w:cs="Times New Roman"/>
          <w:bCs/>
          <w:color w:val="000000" w:themeColor="text1"/>
          <w:sz w:val="20"/>
          <w:szCs w:val="20"/>
          <w:lang w:val="en-CA"/>
        </w:rPr>
        <w:t xml:space="preserve"> and</w:t>
      </w:r>
      <w:r w:rsidR="00730C29" w:rsidRPr="00762AC4">
        <w:rPr>
          <w:rFonts w:ascii="Times New Roman" w:eastAsiaTheme="minorEastAsia" w:hAnsi="Times New Roman" w:cs="Times New Roman"/>
          <w:bCs/>
          <w:color w:val="000000" w:themeColor="text1"/>
          <w:sz w:val="20"/>
          <w:szCs w:val="20"/>
          <w:lang w:val="en-CA"/>
        </w:rPr>
        <w:t xml:space="preserve">L. D. </w:t>
      </w:r>
      <w:r w:rsidRPr="00762AC4">
        <w:rPr>
          <w:rFonts w:ascii="Times New Roman" w:eastAsiaTheme="minorEastAsia" w:hAnsi="Times New Roman" w:cs="Times New Roman"/>
          <w:bCs/>
          <w:color w:val="000000" w:themeColor="text1"/>
          <w:sz w:val="20"/>
          <w:szCs w:val="20"/>
          <w:lang w:val="en-CA"/>
        </w:rPr>
        <w:t>Trung (</w:t>
      </w:r>
      <w:r w:rsidR="00A67187" w:rsidRPr="00762AC4">
        <w:rPr>
          <w:rFonts w:ascii="Times New Roman" w:eastAsiaTheme="minorEastAsia" w:hAnsi="Times New Roman" w:cs="Times New Roman"/>
          <w:bCs/>
          <w:color w:val="000000" w:themeColor="text1"/>
          <w:sz w:val="20"/>
          <w:szCs w:val="20"/>
          <w:lang w:val="en-CA"/>
        </w:rPr>
        <w:t xml:space="preserve">December </w:t>
      </w:r>
      <w:r w:rsidRPr="00762AC4">
        <w:rPr>
          <w:rFonts w:ascii="Times New Roman" w:eastAsiaTheme="minorEastAsia" w:hAnsi="Times New Roman" w:cs="Times New Roman"/>
          <w:bCs/>
          <w:color w:val="000000" w:themeColor="text1"/>
          <w:sz w:val="20"/>
          <w:szCs w:val="20"/>
          <w:lang w:val="en-CA"/>
        </w:rPr>
        <w:t xml:space="preserve">2010). Natural </w:t>
      </w:r>
      <w:r w:rsidR="00A67187" w:rsidRPr="00762AC4">
        <w:rPr>
          <w:rFonts w:ascii="Times New Roman" w:eastAsiaTheme="minorEastAsia" w:hAnsi="Times New Roman" w:cs="Times New Roman"/>
          <w:bCs/>
          <w:color w:val="000000" w:themeColor="text1"/>
          <w:sz w:val="20"/>
          <w:szCs w:val="20"/>
          <w:lang w:val="en-CA"/>
        </w:rPr>
        <w:t>d</w:t>
      </w:r>
      <w:r w:rsidRPr="00762AC4">
        <w:rPr>
          <w:rFonts w:ascii="Times New Roman" w:eastAsiaTheme="minorEastAsia" w:hAnsi="Times New Roman" w:cs="Times New Roman"/>
          <w:bCs/>
          <w:color w:val="000000" w:themeColor="text1"/>
          <w:sz w:val="20"/>
          <w:szCs w:val="20"/>
          <w:lang w:val="en-CA"/>
        </w:rPr>
        <w:t xml:space="preserve">isasters and </w:t>
      </w:r>
      <w:r w:rsidR="00A67187" w:rsidRPr="00762AC4">
        <w:rPr>
          <w:rFonts w:ascii="Times New Roman" w:eastAsiaTheme="minorEastAsia" w:hAnsi="Times New Roman" w:cs="Times New Roman"/>
          <w:bCs/>
          <w:color w:val="000000" w:themeColor="text1"/>
          <w:sz w:val="20"/>
          <w:szCs w:val="20"/>
          <w:lang w:val="en-CA"/>
        </w:rPr>
        <w:t>h</w:t>
      </w:r>
      <w:r w:rsidRPr="00762AC4">
        <w:rPr>
          <w:rFonts w:ascii="Times New Roman" w:eastAsiaTheme="minorEastAsia" w:hAnsi="Times New Roman" w:cs="Times New Roman"/>
          <w:bCs/>
          <w:color w:val="000000" w:themeColor="text1"/>
          <w:sz w:val="20"/>
          <w:szCs w:val="20"/>
          <w:lang w:val="en-CA"/>
        </w:rPr>
        <w:t xml:space="preserve">ousehold </w:t>
      </w:r>
      <w:r w:rsidR="00A67187" w:rsidRPr="00762AC4">
        <w:rPr>
          <w:rFonts w:ascii="Times New Roman" w:eastAsiaTheme="minorEastAsia" w:hAnsi="Times New Roman" w:cs="Times New Roman"/>
          <w:bCs/>
          <w:color w:val="000000" w:themeColor="text1"/>
          <w:sz w:val="20"/>
          <w:szCs w:val="20"/>
          <w:lang w:val="en-CA"/>
        </w:rPr>
        <w:t>w</w:t>
      </w:r>
      <w:r w:rsidRPr="00762AC4">
        <w:rPr>
          <w:rFonts w:ascii="Times New Roman" w:eastAsiaTheme="minorEastAsia" w:hAnsi="Times New Roman" w:cs="Times New Roman"/>
          <w:bCs/>
          <w:color w:val="000000" w:themeColor="text1"/>
          <w:sz w:val="20"/>
          <w:szCs w:val="20"/>
          <w:lang w:val="en-CA"/>
        </w:rPr>
        <w:t>elfare</w:t>
      </w:r>
      <w:r w:rsidR="00A67187" w:rsidRPr="00762AC4">
        <w:rPr>
          <w:rFonts w:ascii="Times New Roman" w:eastAsiaTheme="minorEastAsia" w:hAnsi="Times New Roman" w:cs="Times New Roman"/>
          <w:bCs/>
          <w:color w:val="000000" w:themeColor="text1"/>
          <w:sz w:val="20"/>
          <w:szCs w:val="20"/>
          <w:lang w:val="en-CA"/>
        </w:rPr>
        <w:t>:</w:t>
      </w:r>
      <w:r w:rsidRPr="00762AC4">
        <w:rPr>
          <w:rFonts w:ascii="Times New Roman" w:eastAsiaTheme="minorEastAsia" w:hAnsi="Times New Roman" w:cs="Times New Roman"/>
          <w:bCs/>
          <w:color w:val="000000" w:themeColor="text1"/>
          <w:sz w:val="20"/>
          <w:szCs w:val="20"/>
          <w:lang w:val="en-CA"/>
        </w:rPr>
        <w:t xml:space="preserve"> Evidence from Vietnam. World</w:t>
      </w:r>
      <w:r w:rsidR="00A67187" w:rsidRPr="00762AC4">
        <w:rPr>
          <w:rFonts w:ascii="Times New Roman" w:eastAsiaTheme="minorEastAsia" w:hAnsi="Times New Roman" w:cs="Times New Roman"/>
          <w:bCs/>
          <w:color w:val="000000" w:themeColor="text1"/>
          <w:sz w:val="20"/>
          <w:szCs w:val="20"/>
          <w:lang w:val="en-CA"/>
        </w:rPr>
        <w:t xml:space="preserve"> Bank</w:t>
      </w:r>
      <w:r w:rsidRPr="00762AC4">
        <w:rPr>
          <w:rFonts w:ascii="Times New Roman" w:eastAsiaTheme="minorEastAsia" w:hAnsi="Times New Roman" w:cs="Times New Roman"/>
          <w:bCs/>
          <w:color w:val="000000" w:themeColor="text1"/>
          <w:sz w:val="20"/>
          <w:szCs w:val="20"/>
          <w:lang w:val="en-CA"/>
        </w:rPr>
        <w:t>,. http://doi.org/10.1016/j.worlddev.2014.12.017</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Tiwari, S., </w:t>
      </w:r>
      <w:r w:rsidR="00730C29" w:rsidRPr="00762AC4">
        <w:rPr>
          <w:rFonts w:ascii="Times New Roman" w:eastAsiaTheme="minorEastAsia" w:hAnsi="Times New Roman" w:cs="Times New Roman"/>
          <w:bCs/>
          <w:color w:val="000000" w:themeColor="text1"/>
          <w:sz w:val="20"/>
          <w:szCs w:val="20"/>
          <w:lang w:val="en-CA"/>
        </w:rPr>
        <w:t xml:space="preserve">H. </w:t>
      </w:r>
      <w:r w:rsidRPr="00762AC4">
        <w:rPr>
          <w:rFonts w:ascii="Times New Roman" w:eastAsiaTheme="minorEastAsia" w:hAnsi="Times New Roman" w:cs="Times New Roman"/>
          <w:bCs/>
          <w:color w:val="000000" w:themeColor="text1"/>
          <w:sz w:val="20"/>
          <w:szCs w:val="20"/>
          <w:lang w:val="en-CA"/>
        </w:rPr>
        <w:t>Jacoby</w:t>
      </w:r>
      <w:r w:rsidR="00A67187" w:rsidRPr="00762AC4">
        <w:rPr>
          <w:rFonts w:ascii="Times New Roman" w:eastAsiaTheme="minorEastAsia" w:hAnsi="Times New Roman" w:cs="Times New Roman"/>
          <w:bCs/>
          <w:color w:val="000000" w:themeColor="text1"/>
          <w:sz w:val="20"/>
          <w:szCs w:val="20"/>
          <w:lang w:val="en-CA"/>
        </w:rPr>
        <w:t xml:space="preserve"> and</w:t>
      </w:r>
      <w:r w:rsidR="00730C29" w:rsidRPr="00762AC4">
        <w:rPr>
          <w:rFonts w:ascii="Times New Roman" w:eastAsiaTheme="minorEastAsia" w:hAnsi="Times New Roman" w:cs="Times New Roman"/>
          <w:bCs/>
          <w:color w:val="000000" w:themeColor="text1"/>
          <w:sz w:val="20"/>
          <w:szCs w:val="20"/>
          <w:lang w:val="en-CA"/>
        </w:rPr>
        <w:t xml:space="preserve">E. </w:t>
      </w:r>
      <w:r w:rsidRPr="00762AC4">
        <w:rPr>
          <w:rFonts w:ascii="Times New Roman" w:eastAsiaTheme="minorEastAsia" w:hAnsi="Times New Roman" w:cs="Times New Roman"/>
          <w:bCs/>
          <w:color w:val="000000" w:themeColor="text1"/>
          <w:sz w:val="20"/>
          <w:szCs w:val="20"/>
          <w:lang w:val="en-CA"/>
        </w:rPr>
        <w:t>Skoufias (</w:t>
      </w:r>
      <w:r w:rsidR="00A67187" w:rsidRPr="00762AC4">
        <w:rPr>
          <w:rFonts w:ascii="Times New Roman" w:eastAsiaTheme="minorEastAsia" w:hAnsi="Times New Roman" w:cs="Times New Roman"/>
          <w:bCs/>
          <w:color w:val="000000" w:themeColor="text1"/>
          <w:sz w:val="20"/>
          <w:szCs w:val="20"/>
          <w:lang w:val="en-CA"/>
        </w:rPr>
        <w:t xml:space="preserve">March </w:t>
      </w:r>
      <w:r w:rsidRPr="00762AC4">
        <w:rPr>
          <w:rFonts w:ascii="Times New Roman" w:eastAsiaTheme="minorEastAsia" w:hAnsi="Times New Roman" w:cs="Times New Roman"/>
          <w:bCs/>
          <w:color w:val="000000" w:themeColor="text1"/>
          <w:sz w:val="20"/>
          <w:szCs w:val="20"/>
          <w:lang w:val="en-CA"/>
        </w:rPr>
        <w:t xml:space="preserve">2013). Monsoon </w:t>
      </w:r>
      <w:r w:rsidR="00A67187" w:rsidRPr="00762AC4">
        <w:rPr>
          <w:rFonts w:ascii="Times New Roman" w:eastAsiaTheme="minorEastAsia" w:hAnsi="Times New Roman" w:cs="Times New Roman"/>
          <w:bCs/>
          <w:color w:val="000000" w:themeColor="text1"/>
          <w:sz w:val="20"/>
          <w:szCs w:val="20"/>
          <w:lang w:val="en-CA"/>
        </w:rPr>
        <w:t>b</w:t>
      </w:r>
      <w:r w:rsidRPr="00762AC4">
        <w:rPr>
          <w:rFonts w:ascii="Times New Roman" w:eastAsiaTheme="minorEastAsia" w:hAnsi="Times New Roman" w:cs="Times New Roman"/>
          <w:bCs/>
          <w:color w:val="000000" w:themeColor="text1"/>
          <w:sz w:val="20"/>
          <w:szCs w:val="20"/>
          <w:lang w:val="en-CA"/>
        </w:rPr>
        <w:t>abies</w:t>
      </w:r>
      <w:r w:rsidR="00A67187" w:rsidRPr="00762AC4">
        <w:rPr>
          <w:rFonts w:ascii="Times New Roman" w:eastAsiaTheme="minorEastAsia" w:hAnsi="Times New Roman" w:cs="Times New Roman"/>
          <w:bCs/>
          <w:color w:val="000000" w:themeColor="text1"/>
          <w:sz w:val="20"/>
          <w:szCs w:val="20"/>
          <w:lang w:val="en-CA"/>
        </w:rPr>
        <w:t>.R</w:t>
      </w:r>
      <w:r w:rsidRPr="00762AC4">
        <w:rPr>
          <w:rFonts w:ascii="Times New Roman" w:eastAsiaTheme="minorEastAsia" w:hAnsi="Times New Roman" w:cs="Times New Roman"/>
          <w:bCs/>
          <w:color w:val="000000" w:themeColor="text1"/>
          <w:sz w:val="20"/>
          <w:szCs w:val="20"/>
          <w:lang w:val="en-CA"/>
        </w:rPr>
        <w:t xml:space="preserve">ainfall </w:t>
      </w:r>
      <w:r w:rsidR="00A67187" w:rsidRPr="00762AC4">
        <w:rPr>
          <w:rFonts w:ascii="Times New Roman" w:eastAsiaTheme="minorEastAsia" w:hAnsi="Times New Roman" w:cs="Times New Roman"/>
          <w:bCs/>
          <w:color w:val="000000" w:themeColor="text1"/>
          <w:sz w:val="20"/>
          <w:szCs w:val="20"/>
          <w:lang w:val="en-CA"/>
        </w:rPr>
        <w:t>s</w:t>
      </w:r>
      <w:r w:rsidRPr="00762AC4">
        <w:rPr>
          <w:rFonts w:ascii="Times New Roman" w:eastAsiaTheme="minorEastAsia" w:hAnsi="Times New Roman" w:cs="Times New Roman"/>
          <w:bCs/>
          <w:color w:val="000000" w:themeColor="text1"/>
          <w:sz w:val="20"/>
          <w:szCs w:val="20"/>
          <w:lang w:val="en-CA"/>
        </w:rPr>
        <w:t xml:space="preserve">hocks and </w:t>
      </w:r>
      <w:r w:rsidR="00A67187" w:rsidRPr="00762AC4">
        <w:rPr>
          <w:rFonts w:ascii="Times New Roman" w:eastAsiaTheme="minorEastAsia" w:hAnsi="Times New Roman" w:cs="Times New Roman"/>
          <w:bCs/>
          <w:color w:val="000000" w:themeColor="text1"/>
          <w:sz w:val="20"/>
          <w:szCs w:val="20"/>
          <w:lang w:val="en-CA"/>
        </w:rPr>
        <w:t>c</w:t>
      </w:r>
      <w:r w:rsidRPr="00762AC4">
        <w:rPr>
          <w:rFonts w:ascii="Times New Roman" w:eastAsiaTheme="minorEastAsia" w:hAnsi="Times New Roman" w:cs="Times New Roman"/>
          <w:bCs/>
          <w:color w:val="000000" w:themeColor="text1"/>
          <w:sz w:val="20"/>
          <w:szCs w:val="20"/>
          <w:lang w:val="en-CA"/>
        </w:rPr>
        <w:t xml:space="preserve">hild </w:t>
      </w:r>
      <w:r w:rsidR="00A67187" w:rsidRPr="00762AC4">
        <w:rPr>
          <w:rFonts w:ascii="Times New Roman" w:eastAsiaTheme="minorEastAsia" w:hAnsi="Times New Roman" w:cs="Times New Roman"/>
          <w:bCs/>
          <w:color w:val="000000" w:themeColor="text1"/>
          <w:sz w:val="20"/>
          <w:szCs w:val="20"/>
          <w:lang w:val="en-CA"/>
        </w:rPr>
        <w:t>n</w:t>
      </w:r>
      <w:r w:rsidRPr="00762AC4">
        <w:rPr>
          <w:rFonts w:ascii="Times New Roman" w:eastAsiaTheme="minorEastAsia" w:hAnsi="Times New Roman" w:cs="Times New Roman"/>
          <w:bCs/>
          <w:color w:val="000000" w:themeColor="text1"/>
          <w:sz w:val="20"/>
          <w:szCs w:val="20"/>
          <w:lang w:val="en-CA"/>
        </w:rPr>
        <w:t xml:space="preserve">utrition in Nepal. World Bank Policy Research </w:t>
      </w:r>
      <w:r w:rsidR="00A67187" w:rsidRPr="00762AC4">
        <w:rPr>
          <w:rFonts w:ascii="Times New Roman" w:eastAsiaTheme="minorEastAsia" w:hAnsi="Times New Roman" w:cs="Times New Roman"/>
          <w:bCs/>
          <w:color w:val="000000" w:themeColor="text1"/>
          <w:sz w:val="20"/>
          <w:szCs w:val="20"/>
          <w:lang w:val="en-CA"/>
        </w:rPr>
        <w:t>Working Paper, 6395</w:t>
      </w:r>
      <w:r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 xml:space="preserve">Van den Berg, M. (2010). Household income strategies and natural disasters: Dynamic livelihoods in rural Nicaragua. </w:t>
      </w:r>
      <w:r w:rsidRPr="00762AC4">
        <w:rPr>
          <w:rFonts w:ascii="Times New Roman" w:eastAsiaTheme="minorEastAsia" w:hAnsi="Times New Roman" w:cs="Times New Roman"/>
          <w:bCs/>
          <w:i/>
          <w:color w:val="000000" w:themeColor="text1"/>
          <w:sz w:val="20"/>
          <w:szCs w:val="20"/>
          <w:lang w:val="en-CA"/>
        </w:rPr>
        <w:t>Ecological Economics</w:t>
      </w:r>
      <w:r w:rsidRPr="00762AC4">
        <w:rPr>
          <w:rFonts w:ascii="Times New Roman" w:eastAsiaTheme="minorEastAsia" w:hAnsi="Times New Roman" w:cs="Times New Roman"/>
          <w:bCs/>
          <w:color w:val="000000" w:themeColor="text1"/>
          <w:sz w:val="20"/>
          <w:szCs w:val="20"/>
          <w:lang w:val="en-CA"/>
        </w:rPr>
        <w:t>, 69(3), 592–602. http://doi.org/10.1016/j.ecolecon.2009.09.006</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A6718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Vos, R., M. Velasco</w:t>
      </w:r>
      <w:r w:rsidR="002F4237" w:rsidRPr="00762AC4">
        <w:rPr>
          <w:rFonts w:ascii="Times New Roman" w:eastAsiaTheme="minorEastAsia" w:hAnsi="Times New Roman" w:cs="Times New Roman"/>
          <w:bCs/>
          <w:color w:val="000000" w:themeColor="text1"/>
          <w:sz w:val="20"/>
          <w:szCs w:val="20"/>
          <w:lang w:val="en-CA"/>
        </w:rPr>
        <w:t xml:space="preserve"> and E. de Labastida (1999)</w:t>
      </w:r>
      <w:r w:rsidRPr="00762AC4">
        <w:rPr>
          <w:rFonts w:ascii="Times New Roman" w:eastAsiaTheme="minorEastAsia" w:hAnsi="Times New Roman" w:cs="Times New Roman"/>
          <w:bCs/>
          <w:color w:val="000000" w:themeColor="text1"/>
          <w:sz w:val="20"/>
          <w:szCs w:val="20"/>
          <w:lang w:val="en-CA"/>
        </w:rPr>
        <w:t xml:space="preserve">. </w:t>
      </w:r>
      <w:r w:rsidR="002F4237" w:rsidRPr="00762AC4">
        <w:rPr>
          <w:rFonts w:ascii="Times New Roman" w:eastAsiaTheme="minorEastAsia" w:hAnsi="Times New Roman" w:cs="Times New Roman"/>
          <w:bCs/>
          <w:color w:val="000000" w:themeColor="text1"/>
          <w:sz w:val="20"/>
          <w:szCs w:val="20"/>
          <w:lang w:val="en-CA"/>
        </w:rPr>
        <w:t xml:space="preserve">Economic and </w:t>
      </w:r>
      <w:r w:rsidRPr="00762AC4">
        <w:rPr>
          <w:rFonts w:ascii="Times New Roman" w:eastAsiaTheme="minorEastAsia" w:hAnsi="Times New Roman" w:cs="Times New Roman"/>
          <w:bCs/>
          <w:color w:val="000000" w:themeColor="text1"/>
          <w:sz w:val="20"/>
          <w:szCs w:val="20"/>
          <w:lang w:val="en-CA"/>
        </w:rPr>
        <w:t>s</w:t>
      </w:r>
      <w:r w:rsidR="002F4237" w:rsidRPr="00762AC4">
        <w:rPr>
          <w:rFonts w:ascii="Times New Roman" w:eastAsiaTheme="minorEastAsia" w:hAnsi="Times New Roman" w:cs="Times New Roman"/>
          <w:bCs/>
          <w:color w:val="000000" w:themeColor="text1"/>
          <w:sz w:val="20"/>
          <w:szCs w:val="20"/>
          <w:lang w:val="en-CA"/>
        </w:rPr>
        <w:t xml:space="preserve">ocial </w:t>
      </w:r>
      <w:r w:rsidRPr="00762AC4">
        <w:rPr>
          <w:rFonts w:ascii="Times New Roman" w:eastAsiaTheme="minorEastAsia" w:hAnsi="Times New Roman" w:cs="Times New Roman"/>
          <w:bCs/>
          <w:color w:val="000000" w:themeColor="text1"/>
          <w:sz w:val="20"/>
          <w:szCs w:val="20"/>
          <w:lang w:val="en-CA"/>
        </w:rPr>
        <w:t>e</w:t>
      </w:r>
      <w:r w:rsidR="002F4237" w:rsidRPr="00762AC4">
        <w:rPr>
          <w:rFonts w:ascii="Times New Roman" w:eastAsiaTheme="minorEastAsia" w:hAnsi="Times New Roman" w:cs="Times New Roman"/>
          <w:bCs/>
          <w:color w:val="000000" w:themeColor="text1"/>
          <w:sz w:val="20"/>
          <w:szCs w:val="20"/>
          <w:lang w:val="en-CA"/>
        </w:rPr>
        <w:t>ffects of</w:t>
      </w:r>
      <w:r w:rsidRPr="00762AC4">
        <w:rPr>
          <w:rFonts w:ascii="Times New Roman" w:eastAsiaTheme="minorEastAsia" w:hAnsi="Times New Roman" w:cs="Times New Roman"/>
          <w:bCs/>
          <w:color w:val="000000" w:themeColor="text1"/>
          <w:sz w:val="20"/>
          <w:szCs w:val="20"/>
          <w:lang w:val="en-CA"/>
        </w:rPr>
        <w:t xml:space="preserve"> El Niño in Ecuador, 1997-1998.</w:t>
      </w:r>
      <w:r w:rsidR="002F4237" w:rsidRPr="00762AC4">
        <w:rPr>
          <w:rFonts w:ascii="Times New Roman" w:eastAsiaTheme="minorEastAsia" w:hAnsi="Times New Roman" w:cs="Times New Roman"/>
          <w:bCs/>
          <w:color w:val="000000" w:themeColor="text1"/>
          <w:sz w:val="20"/>
          <w:szCs w:val="20"/>
          <w:lang w:val="en-CA"/>
        </w:rPr>
        <w:t xml:space="preserve"> Inter-American Development Bank Technical Paper POV-107. IADB: Washington DC</w:t>
      </w:r>
      <w:r w:rsidRPr="00762AC4">
        <w:rPr>
          <w:rFonts w:ascii="Times New Roman" w:eastAsiaTheme="minorEastAsia" w:hAnsi="Times New Roman" w:cs="Times New Roman"/>
          <w:bCs/>
          <w:color w:val="000000" w:themeColor="text1"/>
          <w:sz w:val="20"/>
          <w:szCs w:val="20"/>
          <w:lang w:val="en-CA"/>
        </w:rPr>
        <w:t>.</w:t>
      </w:r>
    </w:p>
    <w:p w:rsidR="00D87CD9" w:rsidRPr="00762AC4" w:rsidRDefault="002F4237" w:rsidP="00E33B40">
      <w:pPr>
        <w:jc w:val="both"/>
        <w:rPr>
          <w:rFonts w:ascii="Times New Roman" w:eastAsiaTheme="minorEastAsia" w:hAnsi="Times New Roman" w:cs="Times New Roman"/>
          <w:bCs/>
          <w:color w:val="000000" w:themeColor="text1"/>
          <w:sz w:val="20"/>
          <w:szCs w:val="20"/>
          <w:lang w:val="en-CA"/>
        </w:rPr>
      </w:pPr>
      <w:r w:rsidRPr="00762AC4">
        <w:rPr>
          <w:rFonts w:ascii="Times New Roman" w:eastAsiaTheme="minorEastAsia" w:hAnsi="Times New Roman" w:cs="Times New Roman"/>
          <w:bCs/>
          <w:color w:val="000000" w:themeColor="text1"/>
          <w:sz w:val="20"/>
          <w:szCs w:val="20"/>
          <w:lang w:val="en-CA"/>
        </w:rPr>
        <w:t>Wong, P. Y.</w:t>
      </w:r>
      <w:r w:rsidR="00A67187" w:rsidRPr="00762AC4">
        <w:rPr>
          <w:rFonts w:ascii="Times New Roman" w:eastAsiaTheme="minorEastAsia" w:hAnsi="Times New Roman" w:cs="Times New Roman"/>
          <w:bCs/>
          <w:color w:val="000000" w:themeColor="text1"/>
          <w:sz w:val="20"/>
          <w:szCs w:val="20"/>
          <w:lang w:val="en-CA"/>
        </w:rPr>
        <w:t xml:space="preserve"> and</w:t>
      </w:r>
      <w:r w:rsidR="00730C29" w:rsidRPr="00762AC4">
        <w:rPr>
          <w:rFonts w:ascii="Times New Roman" w:eastAsiaTheme="minorEastAsia" w:hAnsi="Times New Roman" w:cs="Times New Roman"/>
          <w:bCs/>
          <w:color w:val="000000" w:themeColor="text1"/>
          <w:sz w:val="20"/>
          <w:szCs w:val="20"/>
          <w:lang w:val="en-CA"/>
        </w:rPr>
        <w:t xml:space="preserve">P. H. </w:t>
      </w:r>
      <w:r w:rsidRPr="00762AC4">
        <w:rPr>
          <w:rFonts w:ascii="Times New Roman" w:eastAsiaTheme="minorEastAsia" w:hAnsi="Times New Roman" w:cs="Times New Roman"/>
          <w:bCs/>
          <w:color w:val="000000" w:themeColor="text1"/>
          <w:sz w:val="20"/>
          <w:szCs w:val="20"/>
          <w:lang w:val="en-CA"/>
        </w:rPr>
        <w:t xml:space="preserve">Brown (2011). Natural </w:t>
      </w:r>
      <w:r w:rsidR="00A67187" w:rsidRPr="00762AC4">
        <w:rPr>
          <w:rFonts w:ascii="Times New Roman" w:eastAsiaTheme="minorEastAsia" w:hAnsi="Times New Roman" w:cs="Times New Roman"/>
          <w:bCs/>
          <w:color w:val="000000" w:themeColor="text1"/>
          <w:sz w:val="20"/>
          <w:szCs w:val="20"/>
          <w:lang w:val="en-CA"/>
        </w:rPr>
        <w:t>d</w:t>
      </w:r>
      <w:r w:rsidRPr="00762AC4">
        <w:rPr>
          <w:rFonts w:ascii="Times New Roman" w:eastAsiaTheme="minorEastAsia" w:hAnsi="Times New Roman" w:cs="Times New Roman"/>
          <w:bCs/>
          <w:color w:val="000000" w:themeColor="text1"/>
          <w:sz w:val="20"/>
          <w:szCs w:val="20"/>
          <w:lang w:val="en-CA"/>
        </w:rPr>
        <w:t xml:space="preserve">isasters and </w:t>
      </w:r>
      <w:r w:rsidR="00A67187" w:rsidRPr="00762AC4">
        <w:rPr>
          <w:rFonts w:ascii="Times New Roman" w:eastAsiaTheme="minorEastAsia" w:hAnsi="Times New Roman" w:cs="Times New Roman"/>
          <w:bCs/>
          <w:color w:val="000000" w:themeColor="text1"/>
          <w:sz w:val="20"/>
          <w:szCs w:val="20"/>
          <w:lang w:val="en-CA"/>
        </w:rPr>
        <w:t>v</w:t>
      </w:r>
      <w:r w:rsidRPr="00762AC4">
        <w:rPr>
          <w:rFonts w:ascii="Times New Roman" w:eastAsiaTheme="minorEastAsia" w:hAnsi="Times New Roman" w:cs="Times New Roman"/>
          <w:bCs/>
          <w:color w:val="000000" w:themeColor="text1"/>
          <w:sz w:val="20"/>
          <w:szCs w:val="20"/>
          <w:lang w:val="en-CA"/>
        </w:rPr>
        <w:t xml:space="preserve">ulnerability: Evidence from the 1997 </w:t>
      </w:r>
      <w:r w:rsidR="00A67187" w:rsidRPr="00762AC4">
        <w:rPr>
          <w:rFonts w:ascii="Times New Roman" w:eastAsiaTheme="minorEastAsia" w:hAnsi="Times New Roman" w:cs="Times New Roman"/>
          <w:bCs/>
          <w:color w:val="000000" w:themeColor="text1"/>
          <w:sz w:val="20"/>
          <w:szCs w:val="20"/>
          <w:lang w:val="en-CA"/>
        </w:rPr>
        <w:t>f</w:t>
      </w:r>
      <w:r w:rsidRPr="00762AC4">
        <w:rPr>
          <w:rFonts w:ascii="Times New Roman" w:eastAsiaTheme="minorEastAsia" w:hAnsi="Times New Roman" w:cs="Times New Roman"/>
          <w:bCs/>
          <w:color w:val="000000" w:themeColor="text1"/>
          <w:sz w:val="20"/>
          <w:szCs w:val="20"/>
          <w:lang w:val="en-CA"/>
        </w:rPr>
        <w:t xml:space="preserve">orest </w:t>
      </w:r>
      <w:r w:rsidR="00A67187" w:rsidRPr="00762AC4">
        <w:rPr>
          <w:rFonts w:ascii="Times New Roman" w:eastAsiaTheme="minorEastAsia" w:hAnsi="Times New Roman" w:cs="Times New Roman"/>
          <w:bCs/>
          <w:color w:val="000000" w:themeColor="text1"/>
          <w:sz w:val="20"/>
          <w:szCs w:val="20"/>
          <w:lang w:val="en-CA"/>
        </w:rPr>
        <w:t>f</w:t>
      </w:r>
      <w:r w:rsidRPr="00762AC4">
        <w:rPr>
          <w:rFonts w:ascii="Times New Roman" w:eastAsiaTheme="minorEastAsia" w:hAnsi="Times New Roman" w:cs="Times New Roman"/>
          <w:bCs/>
          <w:color w:val="000000" w:themeColor="text1"/>
          <w:sz w:val="20"/>
          <w:szCs w:val="20"/>
          <w:lang w:val="en-CA"/>
        </w:rPr>
        <w:t xml:space="preserve">ires in Indonesia. </w:t>
      </w:r>
      <w:r w:rsidRPr="00762AC4">
        <w:rPr>
          <w:rFonts w:ascii="Times New Roman" w:eastAsiaTheme="minorEastAsia" w:hAnsi="Times New Roman" w:cs="Times New Roman"/>
          <w:bCs/>
          <w:i/>
          <w:color w:val="000000" w:themeColor="text1"/>
          <w:sz w:val="20"/>
          <w:szCs w:val="20"/>
          <w:lang w:val="en-CA"/>
        </w:rPr>
        <w:t>The B.E. Journal of Economic Analysis &amp; Policy</w:t>
      </w:r>
      <w:r w:rsidRPr="00762AC4">
        <w:rPr>
          <w:rFonts w:ascii="Times New Roman" w:eastAsiaTheme="minorEastAsia" w:hAnsi="Times New Roman" w:cs="Times New Roman"/>
          <w:bCs/>
          <w:color w:val="000000" w:themeColor="text1"/>
          <w:sz w:val="20"/>
          <w:szCs w:val="20"/>
          <w:lang w:val="en-CA"/>
        </w:rPr>
        <w:t>, 11(1). http://doi.org/10.2202/1935-1682.2658</w:t>
      </w:r>
      <w:r w:rsidR="00B9543A" w:rsidRPr="00762AC4">
        <w:rPr>
          <w:rFonts w:ascii="Times New Roman" w:eastAsiaTheme="minorEastAsia" w:hAnsi="Times New Roman" w:cs="Times New Roman"/>
          <w:bCs/>
          <w:color w:val="000000" w:themeColor="text1"/>
          <w:sz w:val="20"/>
          <w:szCs w:val="20"/>
          <w:lang w:val="en-CA"/>
        </w:rPr>
        <w:t>.</w:t>
      </w:r>
    </w:p>
    <w:p w:rsidR="00D87CD9" w:rsidRPr="00762AC4" w:rsidRDefault="00C27934" w:rsidP="00E33B40">
      <w:pPr>
        <w:jc w:val="both"/>
        <w:rPr>
          <w:rFonts w:ascii="Times New Roman" w:eastAsiaTheme="minorEastAsia" w:hAnsi="Times New Roman" w:cs="Times New Roman"/>
          <w:bCs/>
          <w:color w:val="000000" w:themeColor="text1"/>
          <w:sz w:val="20"/>
          <w:szCs w:val="20"/>
          <w:lang w:val="en-US"/>
        </w:rPr>
      </w:pPr>
      <w:r w:rsidRPr="00762AC4">
        <w:rPr>
          <w:rFonts w:ascii="Times New Roman" w:eastAsiaTheme="minorEastAsia" w:hAnsi="Times New Roman" w:cs="Times New Roman"/>
          <w:bCs/>
          <w:color w:val="000000" w:themeColor="text1"/>
          <w:sz w:val="20"/>
          <w:szCs w:val="20"/>
          <w:lang w:val="en-US"/>
        </w:rPr>
        <w:t>Yousefpour, R., Didion, M., Jacobsen, J.B., Meilby, H., Hengeveld, G.M.,Schelhaas, M-J. and Thorsen, B.J. (2015). Medelling of adaptation to climate change and decision-makers behaviours for the Veluwe forest area in the Netehrlands. Forest Policy and Economics.</w:t>
      </w:r>
    </w:p>
    <w:p w:rsidR="00D87CD9" w:rsidRPr="00762AC4" w:rsidRDefault="00546B0A" w:rsidP="00E33B40">
      <w:pPr>
        <w:jc w:val="both"/>
        <w:rPr>
          <w:rFonts w:ascii="Times New Roman" w:hAnsi="Times New Roman" w:cs="Times New Roman"/>
          <w:sz w:val="20"/>
          <w:szCs w:val="20"/>
          <w:lang w:val="en-CA"/>
        </w:rPr>
      </w:pPr>
      <w:r w:rsidRPr="00762AC4">
        <w:rPr>
          <w:rFonts w:ascii="Times New Roman" w:eastAsiaTheme="minorEastAsia" w:hAnsi="Times New Roman" w:cs="Times New Roman"/>
          <w:bCs/>
          <w:color w:val="000000" w:themeColor="text1"/>
          <w:sz w:val="20"/>
          <w:szCs w:val="20"/>
          <w:lang w:val="en-CA"/>
        </w:rPr>
        <w:fldChar w:fldCharType="end"/>
      </w:r>
      <w:r w:rsidR="00D955E5" w:rsidRPr="00762AC4">
        <w:rPr>
          <w:rFonts w:ascii="Times New Roman" w:eastAsiaTheme="minorEastAsia" w:hAnsi="Times New Roman" w:cs="Times New Roman"/>
          <w:bCs/>
          <w:color w:val="000000" w:themeColor="text1"/>
          <w:sz w:val="20"/>
          <w:szCs w:val="20"/>
          <w:lang w:val="en-US"/>
        </w:rPr>
        <w:t>Zapata-Marti (1997).</w:t>
      </w:r>
      <w:r w:rsidR="002F4237" w:rsidRPr="00762AC4">
        <w:rPr>
          <w:rFonts w:ascii="Times New Roman" w:eastAsiaTheme="minorEastAsia" w:hAnsi="Times New Roman" w:cs="Times New Roman"/>
          <w:bCs/>
          <w:color w:val="000000" w:themeColor="text1"/>
          <w:sz w:val="20"/>
          <w:szCs w:val="20"/>
          <w:lang w:val="en-CA"/>
        </w:rPr>
        <w:t xml:space="preserve">Methodological approaches: </w:t>
      </w:r>
      <w:r w:rsidR="00A67187" w:rsidRPr="00762AC4">
        <w:rPr>
          <w:rFonts w:ascii="Times New Roman" w:eastAsiaTheme="minorEastAsia" w:hAnsi="Times New Roman" w:cs="Times New Roman"/>
          <w:bCs/>
          <w:color w:val="000000" w:themeColor="text1"/>
          <w:sz w:val="20"/>
          <w:szCs w:val="20"/>
          <w:lang w:val="en-CA"/>
        </w:rPr>
        <w:t>The ECLAC methodology</w:t>
      </w:r>
      <w:r w:rsidR="002F4237" w:rsidRPr="00762AC4">
        <w:rPr>
          <w:rFonts w:ascii="Times New Roman" w:eastAsiaTheme="minorEastAsia" w:hAnsi="Times New Roman" w:cs="Times New Roman"/>
          <w:bCs/>
          <w:color w:val="000000" w:themeColor="text1"/>
          <w:sz w:val="20"/>
          <w:szCs w:val="20"/>
          <w:lang w:val="en-CA"/>
        </w:rPr>
        <w:t>, in Center for the Research on the Epidemiology of Disasters (CRED), Assessment of the economic impact of natural and man-made disasters: 10-12. Proceedings of the expert consultation on methodologies, Brussels, 29–30 September. Belgium: Université Catholique de Louvain</w:t>
      </w:r>
      <w:r w:rsidR="002F4237" w:rsidRPr="00E33B40">
        <w:rPr>
          <w:rFonts w:ascii="Times New Roman" w:eastAsiaTheme="minorEastAsia" w:hAnsi="Times New Roman" w:cs="Times New Roman"/>
          <w:bCs/>
          <w:color w:val="000000" w:themeColor="text1"/>
          <w:sz w:val="28"/>
          <w:szCs w:val="28"/>
          <w:lang w:val="en-CA"/>
        </w:rPr>
        <w:t>.</w:t>
      </w:r>
    </w:p>
    <w:sectPr w:rsidR="00D87CD9" w:rsidRPr="00762AC4" w:rsidSect="00F30ACD">
      <w:footerReference w:type="default" r:id="rId29"/>
      <w:pgSz w:w="11906" w:h="16838"/>
      <w:pgMar w:top="1417" w:right="1700" w:bottom="141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3882" w:rsidRDefault="00643882" w:rsidP="006A03ED">
      <w:r>
        <w:separator/>
      </w:r>
    </w:p>
  </w:endnote>
  <w:endnote w:type="continuationSeparator" w:id="1">
    <w:p w:rsidR="00643882" w:rsidRDefault="00643882" w:rsidP="006A03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1"/>
    <w:family w:val="roman"/>
    <w:pitch w:val="variable"/>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4598"/>
      <w:docPartObj>
        <w:docPartGallery w:val="Page Numbers (Bottom of Page)"/>
        <w:docPartUnique/>
      </w:docPartObj>
    </w:sdtPr>
    <w:sdtContent>
      <w:p w:rsidR="00EC1AC2" w:rsidRDefault="00546B0A">
        <w:pPr>
          <w:pStyle w:val="Pieddepage"/>
          <w:jc w:val="right"/>
        </w:pPr>
        <w:r>
          <w:fldChar w:fldCharType="begin"/>
        </w:r>
        <w:r w:rsidR="00EC1AC2">
          <w:instrText xml:space="preserve"> PAGE   \* MERGEFORMAT </w:instrText>
        </w:r>
        <w:r>
          <w:fldChar w:fldCharType="separate"/>
        </w:r>
        <w:r w:rsidR="00643882">
          <w:rPr>
            <w:noProof/>
          </w:rPr>
          <w:t>1</w:t>
        </w:r>
        <w:r>
          <w:fldChar w:fldCharType="end"/>
        </w:r>
      </w:p>
    </w:sdtContent>
  </w:sdt>
  <w:p w:rsidR="00EC1AC2" w:rsidRDefault="00EC1AC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3882" w:rsidRDefault="00643882" w:rsidP="006A03ED">
      <w:r>
        <w:separator/>
      </w:r>
    </w:p>
  </w:footnote>
  <w:footnote w:type="continuationSeparator" w:id="1">
    <w:p w:rsidR="00643882" w:rsidRDefault="00643882" w:rsidP="006A03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DA235C"/>
    <w:multiLevelType w:val="hybridMultilevel"/>
    <w:tmpl w:val="F7369CD6"/>
    <w:lvl w:ilvl="0" w:tplc="63F2C7A8">
      <w:start w:val="1"/>
      <w:numFmt w:val="decimal"/>
      <w:lvlText w:val="%1."/>
      <w:lvlJc w:val="left"/>
      <w:pPr>
        <w:ind w:left="435" w:hanging="360"/>
      </w:pPr>
      <w:rPr>
        <w:rFonts w:hint="default"/>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1">
    <w:nsid w:val="55380287"/>
    <w:multiLevelType w:val="hybridMultilevel"/>
    <w:tmpl w:val="74F8EDE8"/>
    <w:lvl w:ilvl="0" w:tplc="21DEB6C6">
      <w:start w:val="4"/>
      <w:numFmt w:val="bullet"/>
      <w:lvlText w:val="-"/>
      <w:lvlJc w:val="left"/>
      <w:pPr>
        <w:ind w:left="720" w:hanging="360"/>
      </w:pPr>
      <w:rPr>
        <w:rFonts w:ascii="Times New Roman" w:eastAsia="Droid Sans Fallback"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D39181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D9732A1"/>
    <w:multiLevelType w:val="hybridMultilevel"/>
    <w:tmpl w:val="454250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tilisateur de Microsoft Office">
    <w15:presenceInfo w15:providerId="None" w15:userId="Utilisateur de Microsoft Offic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revisionView w:markup="0" w:comments="0" w:insDel="0" w:formatting="0" w:inkAnnotations="0"/>
  <w:trackRevisions/>
  <w:defaultTabStop w:val="708"/>
  <w:hyphenationZone w:val="425"/>
  <w:characterSpacingControl w:val="doNotCompress"/>
  <w:savePreviewPicture/>
  <w:footnotePr>
    <w:footnote w:id="0"/>
    <w:footnote w:id="1"/>
  </w:footnotePr>
  <w:endnotePr>
    <w:endnote w:id="0"/>
    <w:endnote w:id="1"/>
  </w:endnotePr>
  <w:compat/>
  <w:rsids>
    <w:rsidRoot w:val="00104BD3"/>
    <w:rsid w:val="000072DC"/>
    <w:rsid w:val="00014E18"/>
    <w:rsid w:val="00015DBF"/>
    <w:rsid w:val="000168AA"/>
    <w:rsid w:val="0002710F"/>
    <w:rsid w:val="00037BEF"/>
    <w:rsid w:val="00043FB2"/>
    <w:rsid w:val="00055477"/>
    <w:rsid w:val="000573CC"/>
    <w:rsid w:val="00064568"/>
    <w:rsid w:val="00074301"/>
    <w:rsid w:val="000A5C51"/>
    <w:rsid w:val="000B3856"/>
    <w:rsid w:val="000C07F3"/>
    <w:rsid w:val="000D1D1B"/>
    <w:rsid w:val="000D253A"/>
    <w:rsid w:val="000D4214"/>
    <w:rsid w:val="00104BD3"/>
    <w:rsid w:val="00104F79"/>
    <w:rsid w:val="001164B8"/>
    <w:rsid w:val="001236D7"/>
    <w:rsid w:val="00127C53"/>
    <w:rsid w:val="001370CF"/>
    <w:rsid w:val="0014029E"/>
    <w:rsid w:val="00157CF2"/>
    <w:rsid w:val="00160B7E"/>
    <w:rsid w:val="00164B08"/>
    <w:rsid w:val="0018585F"/>
    <w:rsid w:val="001871CB"/>
    <w:rsid w:val="00192686"/>
    <w:rsid w:val="001A3CDB"/>
    <w:rsid w:val="001B76FF"/>
    <w:rsid w:val="001C663D"/>
    <w:rsid w:val="001D0C82"/>
    <w:rsid w:val="001D4CFE"/>
    <w:rsid w:val="001E3B0C"/>
    <w:rsid w:val="001E5B82"/>
    <w:rsid w:val="001F2879"/>
    <w:rsid w:val="002025F4"/>
    <w:rsid w:val="00212F99"/>
    <w:rsid w:val="002237A5"/>
    <w:rsid w:val="00227591"/>
    <w:rsid w:val="00227F25"/>
    <w:rsid w:val="00230CEB"/>
    <w:rsid w:val="00243014"/>
    <w:rsid w:val="002708D8"/>
    <w:rsid w:val="00270925"/>
    <w:rsid w:val="0029332B"/>
    <w:rsid w:val="00295F7F"/>
    <w:rsid w:val="002B22F6"/>
    <w:rsid w:val="002B2DCF"/>
    <w:rsid w:val="002B5714"/>
    <w:rsid w:val="002B606D"/>
    <w:rsid w:val="002C4D56"/>
    <w:rsid w:val="002F0A66"/>
    <w:rsid w:val="002F4127"/>
    <w:rsid w:val="002F4237"/>
    <w:rsid w:val="002F46A7"/>
    <w:rsid w:val="002F52D9"/>
    <w:rsid w:val="002F600F"/>
    <w:rsid w:val="00303C3B"/>
    <w:rsid w:val="00304C96"/>
    <w:rsid w:val="00331C4F"/>
    <w:rsid w:val="00334AEF"/>
    <w:rsid w:val="00342A8A"/>
    <w:rsid w:val="00343CE3"/>
    <w:rsid w:val="00344DB5"/>
    <w:rsid w:val="00352823"/>
    <w:rsid w:val="00355859"/>
    <w:rsid w:val="0035586A"/>
    <w:rsid w:val="0035633E"/>
    <w:rsid w:val="00363C21"/>
    <w:rsid w:val="0037727A"/>
    <w:rsid w:val="00382FCF"/>
    <w:rsid w:val="0038531D"/>
    <w:rsid w:val="00395D26"/>
    <w:rsid w:val="003A2CA0"/>
    <w:rsid w:val="003B3760"/>
    <w:rsid w:val="003D4B01"/>
    <w:rsid w:val="003E5415"/>
    <w:rsid w:val="003E7919"/>
    <w:rsid w:val="0040035D"/>
    <w:rsid w:val="00411B24"/>
    <w:rsid w:val="00424BFB"/>
    <w:rsid w:val="004300F7"/>
    <w:rsid w:val="00431A8B"/>
    <w:rsid w:val="0043382C"/>
    <w:rsid w:val="00440484"/>
    <w:rsid w:val="00452AE3"/>
    <w:rsid w:val="00453E59"/>
    <w:rsid w:val="0046250F"/>
    <w:rsid w:val="00464421"/>
    <w:rsid w:val="004732BD"/>
    <w:rsid w:val="004777CC"/>
    <w:rsid w:val="0048143A"/>
    <w:rsid w:val="004833AF"/>
    <w:rsid w:val="004B242E"/>
    <w:rsid w:val="004D7335"/>
    <w:rsid w:val="004E0C45"/>
    <w:rsid w:val="004E78D5"/>
    <w:rsid w:val="004F084E"/>
    <w:rsid w:val="004F0AE4"/>
    <w:rsid w:val="004F56CC"/>
    <w:rsid w:val="004F64D2"/>
    <w:rsid w:val="004F7041"/>
    <w:rsid w:val="0050718B"/>
    <w:rsid w:val="00507298"/>
    <w:rsid w:val="00522C63"/>
    <w:rsid w:val="00524B93"/>
    <w:rsid w:val="00524D05"/>
    <w:rsid w:val="00532F32"/>
    <w:rsid w:val="005438C3"/>
    <w:rsid w:val="00546B0A"/>
    <w:rsid w:val="00552D33"/>
    <w:rsid w:val="00557475"/>
    <w:rsid w:val="00582530"/>
    <w:rsid w:val="00593F34"/>
    <w:rsid w:val="0059743F"/>
    <w:rsid w:val="005A3F36"/>
    <w:rsid w:val="005A4D7C"/>
    <w:rsid w:val="005A6A13"/>
    <w:rsid w:val="005A7B55"/>
    <w:rsid w:val="005B1509"/>
    <w:rsid w:val="005B768F"/>
    <w:rsid w:val="005C6915"/>
    <w:rsid w:val="005C69A9"/>
    <w:rsid w:val="005D10CA"/>
    <w:rsid w:val="005F3503"/>
    <w:rsid w:val="005F56D3"/>
    <w:rsid w:val="0063311C"/>
    <w:rsid w:val="00636D93"/>
    <w:rsid w:val="006419B9"/>
    <w:rsid w:val="00643882"/>
    <w:rsid w:val="00655E50"/>
    <w:rsid w:val="00661D1B"/>
    <w:rsid w:val="00662448"/>
    <w:rsid w:val="006705CF"/>
    <w:rsid w:val="00670C42"/>
    <w:rsid w:val="00671347"/>
    <w:rsid w:val="0068010B"/>
    <w:rsid w:val="00686C33"/>
    <w:rsid w:val="00687C5C"/>
    <w:rsid w:val="006961F0"/>
    <w:rsid w:val="006A03ED"/>
    <w:rsid w:val="006B3021"/>
    <w:rsid w:val="006B489D"/>
    <w:rsid w:val="006B6ADD"/>
    <w:rsid w:val="006E111C"/>
    <w:rsid w:val="006F1089"/>
    <w:rsid w:val="006F5841"/>
    <w:rsid w:val="006F5ABC"/>
    <w:rsid w:val="006F6ABB"/>
    <w:rsid w:val="006F790D"/>
    <w:rsid w:val="00711457"/>
    <w:rsid w:val="00712C70"/>
    <w:rsid w:val="00713BC0"/>
    <w:rsid w:val="0071461C"/>
    <w:rsid w:val="007151B7"/>
    <w:rsid w:val="00717029"/>
    <w:rsid w:val="00721BFD"/>
    <w:rsid w:val="00727A8B"/>
    <w:rsid w:val="007308F4"/>
    <w:rsid w:val="00730C29"/>
    <w:rsid w:val="00730C5F"/>
    <w:rsid w:val="00736BD2"/>
    <w:rsid w:val="0074125F"/>
    <w:rsid w:val="00741C0E"/>
    <w:rsid w:val="00741CE2"/>
    <w:rsid w:val="00747E67"/>
    <w:rsid w:val="0075402A"/>
    <w:rsid w:val="00755FEF"/>
    <w:rsid w:val="007629D9"/>
    <w:rsid w:val="00762AC4"/>
    <w:rsid w:val="00766BAA"/>
    <w:rsid w:val="007820D3"/>
    <w:rsid w:val="007A3A2B"/>
    <w:rsid w:val="007A3D61"/>
    <w:rsid w:val="007A6475"/>
    <w:rsid w:val="007B5D93"/>
    <w:rsid w:val="007B7F3C"/>
    <w:rsid w:val="007C15D2"/>
    <w:rsid w:val="007E35C4"/>
    <w:rsid w:val="007E4791"/>
    <w:rsid w:val="007E77B7"/>
    <w:rsid w:val="007F775A"/>
    <w:rsid w:val="00800750"/>
    <w:rsid w:val="00804A52"/>
    <w:rsid w:val="008074BA"/>
    <w:rsid w:val="008157D1"/>
    <w:rsid w:val="00817FC0"/>
    <w:rsid w:val="00824962"/>
    <w:rsid w:val="008334BD"/>
    <w:rsid w:val="00840AB0"/>
    <w:rsid w:val="00852F59"/>
    <w:rsid w:val="00854294"/>
    <w:rsid w:val="00856863"/>
    <w:rsid w:val="0086506D"/>
    <w:rsid w:val="00876204"/>
    <w:rsid w:val="00877B62"/>
    <w:rsid w:val="008823ED"/>
    <w:rsid w:val="008865E8"/>
    <w:rsid w:val="008873A6"/>
    <w:rsid w:val="008956EB"/>
    <w:rsid w:val="008A4D1E"/>
    <w:rsid w:val="008B1CE8"/>
    <w:rsid w:val="008B5CB9"/>
    <w:rsid w:val="008D5705"/>
    <w:rsid w:val="008E2C1A"/>
    <w:rsid w:val="008E75F3"/>
    <w:rsid w:val="008F2EE5"/>
    <w:rsid w:val="008F483B"/>
    <w:rsid w:val="008F6CD8"/>
    <w:rsid w:val="008F7472"/>
    <w:rsid w:val="0091164A"/>
    <w:rsid w:val="00911947"/>
    <w:rsid w:val="00921CC5"/>
    <w:rsid w:val="009237F5"/>
    <w:rsid w:val="00930E5B"/>
    <w:rsid w:val="009334A0"/>
    <w:rsid w:val="00950127"/>
    <w:rsid w:val="00950F89"/>
    <w:rsid w:val="00956291"/>
    <w:rsid w:val="009567F8"/>
    <w:rsid w:val="00973AAC"/>
    <w:rsid w:val="00983FC9"/>
    <w:rsid w:val="009A1989"/>
    <w:rsid w:val="009A6BAC"/>
    <w:rsid w:val="009C2D38"/>
    <w:rsid w:val="009C4557"/>
    <w:rsid w:val="009C5670"/>
    <w:rsid w:val="009D11F8"/>
    <w:rsid w:val="009E1295"/>
    <w:rsid w:val="009E5B84"/>
    <w:rsid w:val="009E72D2"/>
    <w:rsid w:val="009F2FFE"/>
    <w:rsid w:val="009F3D5B"/>
    <w:rsid w:val="009F46C9"/>
    <w:rsid w:val="009F4739"/>
    <w:rsid w:val="009F724D"/>
    <w:rsid w:val="00A01ADB"/>
    <w:rsid w:val="00A06365"/>
    <w:rsid w:val="00A20D38"/>
    <w:rsid w:val="00A20FDF"/>
    <w:rsid w:val="00A252EF"/>
    <w:rsid w:val="00A4669E"/>
    <w:rsid w:val="00A570F3"/>
    <w:rsid w:val="00A63F23"/>
    <w:rsid w:val="00A6638B"/>
    <w:rsid w:val="00A67187"/>
    <w:rsid w:val="00A72FE9"/>
    <w:rsid w:val="00A76A86"/>
    <w:rsid w:val="00A837E2"/>
    <w:rsid w:val="00A87AF0"/>
    <w:rsid w:val="00A97EC7"/>
    <w:rsid w:val="00A97F14"/>
    <w:rsid w:val="00AA3EB4"/>
    <w:rsid w:val="00AB2952"/>
    <w:rsid w:val="00AD1D54"/>
    <w:rsid w:val="00AE4545"/>
    <w:rsid w:val="00AE477A"/>
    <w:rsid w:val="00AF056B"/>
    <w:rsid w:val="00AF5EF1"/>
    <w:rsid w:val="00AF6F52"/>
    <w:rsid w:val="00B01206"/>
    <w:rsid w:val="00B01D0A"/>
    <w:rsid w:val="00B033AE"/>
    <w:rsid w:val="00B03FD4"/>
    <w:rsid w:val="00B061FA"/>
    <w:rsid w:val="00B132BF"/>
    <w:rsid w:val="00B34160"/>
    <w:rsid w:val="00B40B32"/>
    <w:rsid w:val="00B42802"/>
    <w:rsid w:val="00B42E27"/>
    <w:rsid w:val="00B600A5"/>
    <w:rsid w:val="00B70266"/>
    <w:rsid w:val="00B714E4"/>
    <w:rsid w:val="00B857E7"/>
    <w:rsid w:val="00B926F1"/>
    <w:rsid w:val="00B92D73"/>
    <w:rsid w:val="00B94BEB"/>
    <w:rsid w:val="00B9543A"/>
    <w:rsid w:val="00BA4E1D"/>
    <w:rsid w:val="00BA58FD"/>
    <w:rsid w:val="00BA5FC0"/>
    <w:rsid w:val="00BD64A3"/>
    <w:rsid w:val="00BE4F7C"/>
    <w:rsid w:val="00BE6A1F"/>
    <w:rsid w:val="00BE6CF8"/>
    <w:rsid w:val="00BF4717"/>
    <w:rsid w:val="00BF5691"/>
    <w:rsid w:val="00BF6858"/>
    <w:rsid w:val="00C04953"/>
    <w:rsid w:val="00C2122A"/>
    <w:rsid w:val="00C22DFB"/>
    <w:rsid w:val="00C27934"/>
    <w:rsid w:val="00C32122"/>
    <w:rsid w:val="00C45749"/>
    <w:rsid w:val="00C45DA1"/>
    <w:rsid w:val="00C50561"/>
    <w:rsid w:val="00C57C1A"/>
    <w:rsid w:val="00C60248"/>
    <w:rsid w:val="00C62B94"/>
    <w:rsid w:val="00C649C3"/>
    <w:rsid w:val="00C769BC"/>
    <w:rsid w:val="00C91447"/>
    <w:rsid w:val="00C91B9A"/>
    <w:rsid w:val="00C940D7"/>
    <w:rsid w:val="00C9450E"/>
    <w:rsid w:val="00CD16C9"/>
    <w:rsid w:val="00CD609B"/>
    <w:rsid w:val="00CE5A56"/>
    <w:rsid w:val="00CE774D"/>
    <w:rsid w:val="00CF7033"/>
    <w:rsid w:val="00D07318"/>
    <w:rsid w:val="00D3515E"/>
    <w:rsid w:val="00D37444"/>
    <w:rsid w:val="00D40137"/>
    <w:rsid w:val="00D428A5"/>
    <w:rsid w:val="00D45601"/>
    <w:rsid w:val="00D52358"/>
    <w:rsid w:val="00D538BC"/>
    <w:rsid w:val="00D570E6"/>
    <w:rsid w:val="00D62455"/>
    <w:rsid w:val="00D72403"/>
    <w:rsid w:val="00D822ED"/>
    <w:rsid w:val="00D87CD9"/>
    <w:rsid w:val="00D92AE2"/>
    <w:rsid w:val="00D955E5"/>
    <w:rsid w:val="00D96497"/>
    <w:rsid w:val="00DA3F71"/>
    <w:rsid w:val="00DB07FA"/>
    <w:rsid w:val="00DB4523"/>
    <w:rsid w:val="00DC05C9"/>
    <w:rsid w:val="00DC4545"/>
    <w:rsid w:val="00DC6513"/>
    <w:rsid w:val="00DD2823"/>
    <w:rsid w:val="00DD4FB0"/>
    <w:rsid w:val="00DE076B"/>
    <w:rsid w:val="00DF3CCE"/>
    <w:rsid w:val="00E140DF"/>
    <w:rsid w:val="00E14983"/>
    <w:rsid w:val="00E239C8"/>
    <w:rsid w:val="00E339F8"/>
    <w:rsid w:val="00E33B40"/>
    <w:rsid w:val="00E343FC"/>
    <w:rsid w:val="00E44E02"/>
    <w:rsid w:val="00E51F36"/>
    <w:rsid w:val="00E54CD4"/>
    <w:rsid w:val="00E576CC"/>
    <w:rsid w:val="00E71662"/>
    <w:rsid w:val="00E7356E"/>
    <w:rsid w:val="00E74B9A"/>
    <w:rsid w:val="00E8190F"/>
    <w:rsid w:val="00E94018"/>
    <w:rsid w:val="00EA4D41"/>
    <w:rsid w:val="00EB2B34"/>
    <w:rsid w:val="00EC1AC2"/>
    <w:rsid w:val="00ED2BC6"/>
    <w:rsid w:val="00ED2E1D"/>
    <w:rsid w:val="00EE18BF"/>
    <w:rsid w:val="00EE4101"/>
    <w:rsid w:val="00EE4A95"/>
    <w:rsid w:val="00EE515B"/>
    <w:rsid w:val="00EF4821"/>
    <w:rsid w:val="00F059CC"/>
    <w:rsid w:val="00F1247A"/>
    <w:rsid w:val="00F1414F"/>
    <w:rsid w:val="00F160B6"/>
    <w:rsid w:val="00F2188A"/>
    <w:rsid w:val="00F2458B"/>
    <w:rsid w:val="00F305A8"/>
    <w:rsid w:val="00F30ACD"/>
    <w:rsid w:val="00F33BC8"/>
    <w:rsid w:val="00F34311"/>
    <w:rsid w:val="00F34659"/>
    <w:rsid w:val="00F36B9B"/>
    <w:rsid w:val="00F4357D"/>
    <w:rsid w:val="00F467B5"/>
    <w:rsid w:val="00F51CD7"/>
    <w:rsid w:val="00F669F9"/>
    <w:rsid w:val="00F744B1"/>
    <w:rsid w:val="00F86383"/>
    <w:rsid w:val="00F93C59"/>
    <w:rsid w:val="00FA54EB"/>
    <w:rsid w:val="00FA7B65"/>
    <w:rsid w:val="00FB13A0"/>
    <w:rsid w:val="00FB1962"/>
    <w:rsid w:val="00FB19FE"/>
    <w:rsid w:val="00FB468A"/>
    <w:rsid w:val="00FB66AB"/>
    <w:rsid w:val="00FC350C"/>
    <w:rsid w:val="00FC5080"/>
    <w:rsid w:val="00FD14BD"/>
    <w:rsid w:val="00FD657D"/>
    <w:rsid w:val="00FE4724"/>
    <w:rsid w:val="00FE7D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04BD3"/>
    <w:pPr>
      <w:widowControl w:val="0"/>
      <w:suppressAutoHyphens/>
      <w:overflowPunct w:val="0"/>
      <w:spacing w:after="0" w:line="240" w:lineRule="auto"/>
    </w:pPr>
    <w:rPr>
      <w:rFonts w:ascii="Liberation Serif" w:eastAsia="Droid Sans Fallback" w:hAnsi="Liberation Serif" w:cs="FreeSans"/>
      <w:color w:val="00000A"/>
      <w:sz w:val="24"/>
      <w:szCs w:val="24"/>
      <w:lang w:eastAsia="zh-CN" w:bidi="hi-IN"/>
    </w:rPr>
  </w:style>
  <w:style w:type="paragraph" w:styleId="Titre1">
    <w:name w:val="heading 1"/>
    <w:basedOn w:val="Normal"/>
    <w:next w:val="Normal"/>
    <w:link w:val="Titre1Car"/>
    <w:uiPriority w:val="9"/>
    <w:qFormat/>
    <w:rsid w:val="00440484"/>
    <w:pPr>
      <w:keepNext/>
      <w:keepLines/>
      <w:widowControl/>
      <w:suppressAutoHyphens w:val="0"/>
      <w:overflowPunct/>
      <w:spacing w:before="480" w:line="276" w:lineRule="auto"/>
      <w:outlineLvl w:val="0"/>
    </w:pPr>
    <w:rPr>
      <w:rFonts w:asciiTheme="majorHAnsi" w:eastAsiaTheme="majorEastAsia" w:hAnsiTheme="majorHAnsi" w:cstheme="majorBidi"/>
      <w:b/>
      <w:bCs/>
      <w:color w:val="365F91" w:themeColor="accent1" w:themeShade="BF"/>
      <w:sz w:val="28"/>
      <w:szCs w:val="28"/>
      <w:lang w:eastAsia="fr-FR" w:bidi="ar-SA"/>
    </w:rPr>
  </w:style>
  <w:style w:type="paragraph" w:styleId="Titre2">
    <w:name w:val="heading 2"/>
    <w:basedOn w:val="Normal"/>
    <w:next w:val="Normal"/>
    <w:link w:val="Titre2Car"/>
    <w:uiPriority w:val="9"/>
    <w:unhideWhenUsed/>
    <w:qFormat/>
    <w:rsid w:val="007C15D2"/>
    <w:pPr>
      <w:keepNext/>
      <w:keepLines/>
      <w:spacing w:before="200"/>
      <w:outlineLvl w:val="1"/>
    </w:pPr>
    <w:rPr>
      <w:rFonts w:asciiTheme="majorHAnsi" w:eastAsiaTheme="majorEastAsia" w:hAnsiTheme="majorHAnsi" w:cs="Mangal"/>
      <w:b/>
      <w:bCs/>
      <w:color w:val="4F81BD" w:themeColor="accent1"/>
      <w:sz w:val="26"/>
      <w:szCs w:val="23"/>
    </w:rPr>
  </w:style>
  <w:style w:type="paragraph" w:styleId="Titre3">
    <w:name w:val="heading 3"/>
    <w:basedOn w:val="Normal"/>
    <w:next w:val="Normal"/>
    <w:link w:val="Titre3Car"/>
    <w:uiPriority w:val="9"/>
    <w:unhideWhenUsed/>
    <w:qFormat/>
    <w:rsid w:val="007C15D2"/>
    <w:pPr>
      <w:keepNext/>
      <w:keepLines/>
      <w:spacing w:before="200"/>
      <w:outlineLvl w:val="2"/>
    </w:pPr>
    <w:rPr>
      <w:rFonts w:asciiTheme="majorHAnsi" w:eastAsiaTheme="majorEastAsia" w:hAnsiTheme="majorHAnsi" w:cs="Mangal"/>
      <w:b/>
      <w:bCs/>
      <w:color w:val="4F81BD" w:themeColor="accent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7C15D2"/>
    <w:rPr>
      <w:rFonts w:asciiTheme="majorHAnsi" w:eastAsiaTheme="majorEastAsia" w:hAnsiTheme="majorHAnsi" w:cs="Mangal"/>
      <w:b/>
      <w:bCs/>
      <w:color w:val="4F81BD" w:themeColor="accent1"/>
      <w:sz w:val="26"/>
      <w:szCs w:val="23"/>
      <w:lang w:eastAsia="zh-CN" w:bidi="hi-IN"/>
    </w:rPr>
  </w:style>
  <w:style w:type="character" w:customStyle="1" w:styleId="Titre3Car">
    <w:name w:val="Titre 3 Car"/>
    <w:basedOn w:val="Policepardfaut"/>
    <w:link w:val="Titre3"/>
    <w:uiPriority w:val="9"/>
    <w:rsid w:val="007C15D2"/>
    <w:rPr>
      <w:rFonts w:asciiTheme="majorHAnsi" w:eastAsiaTheme="majorEastAsia" w:hAnsiTheme="majorHAnsi" w:cs="Mangal"/>
      <w:b/>
      <w:bCs/>
      <w:color w:val="4F81BD" w:themeColor="accent1"/>
      <w:sz w:val="24"/>
      <w:szCs w:val="21"/>
      <w:lang w:eastAsia="zh-CN" w:bidi="hi-IN"/>
    </w:rPr>
  </w:style>
  <w:style w:type="character" w:customStyle="1" w:styleId="actuarticledesc">
    <w:name w:val="actu_article_desc"/>
    <w:basedOn w:val="Policepardfaut"/>
    <w:rsid w:val="00104BD3"/>
  </w:style>
  <w:style w:type="character" w:customStyle="1" w:styleId="hps">
    <w:name w:val="hps"/>
    <w:basedOn w:val="Policepardfaut"/>
    <w:rsid w:val="00104BD3"/>
  </w:style>
  <w:style w:type="paragraph" w:styleId="Paragraphedeliste">
    <w:name w:val="List Paragraph"/>
    <w:basedOn w:val="Normal"/>
    <w:uiPriority w:val="34"/>
    <w:qFormat/>
    <w:rsid w:val="007C15D2"/>
    <w:pPr>
      <w:widowControl/>
      <w:suppressAutoHyphens w:val="0"/>
      <w:overflowPunct/>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styleId="Textedebulles">
    <w:name w:val="Balloon Text"/>
    <w:basedOn w:val="Normal"/>
    <w:link w:val="TextedebullesCar"/>
    <w:uiPriority w:val="99"/>
    <w:semiHidden/>
    <w:unhideWhenUsed/>
    <w:rsid w:val="007C15D2"/>
    <w:pPr>
      <w:widowControl/>
      <w:suppressAutoHyphens w:val="0"/>
      <w:overflowPunct/>
    </w:pPr>
    <w:rPr>
      <w:rFonts w:ascii="Tahoma" w:eastAsiaTheme="minorHAnsi" w:hAnsi="Tahoma" w:cs="Tahoma"/>
      <w:color w:val="auto"/>
      <w:sz w:val="16"/>
      <w:szCs w:val="16"/>
      <w:lang w:eastAsia="en-US" w:bidi="ar-SA"/>
    </w:rPr>
  </w:style>
  <w:style w:type="character" w:customStyle="1" w:styleId="TextedebullesCar">
    <w:name w:val="Texte de bulles Car"/>
    <w:basedOn w:val="Policepardfaut"/>
    <w:link w:val="Textedebulles"/>
    <w:uiPriority w:val="99"/>
    <w:semiHidden/>
    <w:rsid w:val="007C15D2"/>
    <w:rPr>
      <w:rFonts w:ascii="Tahoma" w:hAnsi="Tahoma" w:cs="Tahoma"/>
      <w:sz w:val="16"/>
      <w:szCs w:val="16"/>
    </w:rPr>
  </w:style>
  <w:style w:type="paragraph" w:styleId="Lgende">
    <w:name w:val="caption"/>
    <w:basedOn w:val="Normal"/>
    <w:next w:val="Normal"/>
    <w:uiPriority w:val="35"/>
    <w:unhideWhenUsed/>
    <w:qFormat/>
    <w:rsid w:val="007C15D2"/>
    <w:pPr>
      <w:widowControl/>
      <w:suppressAutoHyphens w:val="0"/>
      <w:overflowPunct/>
      <w:spacing w:after="200"/>
    </w:pPr>
    <w:rPr>
      <w:rFonts w:asciiTheme="minorHAnsi" w:eastAsiaTheme="minorHAnsi" w:hAnsiTheme="minorHAnsi" w:cstheme="minorBidi"/>
      <w:b/>
      <w:bCs/>
      <w:color w:val="4F81BD" w:themeColor="accent1"/>
      <w:sz w:val="18"/>
      <w:szCs w:val="18"/>
      <w:lang w:eastAsia="en-US" w:bidi="ar-SA"/>
    </w:rPr>
  </w:style>
  <w:style w:type="character" w:styleId="Lienhypertexte">
    <w:name w:val="Hyperlink"/>
    <w:basedOn w:val="Policepardfaut"/>
    <w:uiPriority w:val="99"/>
    <w:unhideWhenUsed/>
    <w:rsid w:val="007C15D2"/>
    <w:rPr>
      <w:color w:val="0000FF" w:themeColor="hyperlink"/>
      <w:u w:val="single"/>
    </w:rPr>
  </w:style>
  <w:style w:type="character" w:customStyle="1" w:styleId="Titre1Car">
    <w:name w:val="Titre 1 Car"/>
    <w:basedOn w:val="Policepardfaut"/>
    <w:link w:val="Titre1"/>
    <w:uiPriority w:val="9"/>
    <w:rsid w:val="00440484"/>
    <w:rPr>
      <w:rFonts w:asciiTheme="majorHAnsi" w:eastAsiaTheme="majorEastAsia" w:hAnsiTheme="majorHAnsi" w:cstheme="majorBidi"/>
      <w:b/>
      <w:bCs/>
      <w:color w:val="365F91" w:themeColor="accent1" w:themeShade="BF"/>
      <w:sz w:val="28"/>
      <w:szCs w:val="28"/>
      <w:lang w:eastAsia="fr-FR"/>
    </w:rPr>
  </w:style>
  <w:style w:type="paragraph" w:styleId="Titre">
    <w:name w:val="Title"/>
    <w:basedOn w:val="Normal"/>
    <w:next w:val="Normal"/>
    <w:link w:val="TitreCar"/>
    <w:uiPriority w:val="10"/>
    <w:qFormat/>
    <w:rsid w:val="00440484"/>
    <w:pPr>
      <w:widowControl/>
      <w:pBdr>
        <w:bottom w:val="single" w:sz="8" w:space="4" w:color="4F81BD" w:themeColor="accent1"/>
      </w:pBdr>
      <w:suppressAutoHyphens w:val="0"/>
      <w:overflowPunct/>
      <w:spacing w:after="300"/>
      <w:contextualSpacing/>
    </w:pPr>
    <w:rPr>
      <w:rFonts w:asciiTheme="majorHAnsi" w:eastAsiaTheme="majorEastAsia" w:hAnsiTheme="majorHAnsi" w:cstheme="majorBidi"/>
      <w:color w:val="17365D" w:themeColor="text2" w:themeShade="BF"/>
      <w:spacing w:val="5"/>
      <w:kern w:val="28"/>
      <w:sz w:val="52"/>
      <w:szCs w:val="52"/>
      <w:lang w:eastAsia="fr-FR" w:bidi="ar-SA"/>
    </w:rPr>
  </w:style>
  <w:style w:type="character" w:customStyle="1" w:styleId="TitreCar">
    <w:name w:val="Titre Car"/>
    <w:basedOn w:val="Policepardfaut"/>
    <w:link w:val="Titre"/>
    <w:uiPriority w:val="10"/>
    <w:rsid w:val="00440484"/>
    <w:rPr>
      <w:rFonts w:asciiTheme="majorHAnsi" w:eastAsiaTheme="majorEastAsia" w:hAnsiTheme="majorHAnsi" w:cstheme="majorBidi"/>
      <w:color w:val="17365D" w:themeColor="text2" w:themeShade="BF"/>
      <w:spacing w:val="5"/>
      <w:kern w:val="28"/>
      <w:sz w:val="52"/>
      <w:szCs w:val="52"/>
      <w:lang w:eastAsia="fr-FR"/>
    </w:rPr>
  </w:style>
  <w:style w:type="paragraph" w:styleId="NormalWeb">
    <w:name w:val="Normal (Web)"/>
    <w:basedOn w:val="Normal"/>
    <w:uiPriority w:val="99"/>
    <w:unhideWhenUsed/>
    <w:rsid w:val="006F790D"/>
    <w:pPr>
      <w:widowControl/>
      <w:suppressAutoHyphens w:val="0"/>
      <w:overflowPunct/>
      <w:spacing w:before="100" w:beforeAutospacing="1" w:after="100" w:afterAutospacing="1"/>
    </w:pPr>
    <w:rPr>
      <w:rFonts w:ascii="Times New Roman" w:eastAsiaTheme="minorEastAsia" w:hAnsi="Times New Roman" w:cs="Times New Roman"/>
      <w:color w:val="auto"/>
      <w:lang w:eastAsia="fr-FR" w:bidi="ar-SA"/>
    </w:rPr>
  </w:style>
  <w:style w:type="character" w:styleId="Textedelespacerserv">
    <w:name w:val="Placeholder Text"/>
    <w:basedOn w:val="Policepardfaut"/>
    <w:uiPriority w:val="99"/>
    <w:semiHidden/>
    <w:rsid w:val="00D538BC"/>
    <w:rPr>
      <w:color w:val="808080"/>
    </w:rPr>
  </w:style>
  <w:style w:type="paragraph" w:styleId="En-tte">
    <w:name w:val="header"/>
    <w:basedOn w:val="Normal"/>
    <w:link w:val="En-tteCar"/>
    <w:uiPriority w:val="99"/>
    <w:semiHidden/>
    <w:unhideWhenUsed/>
    <w:rsid w:val="006A03ED"/>
    <w:pPr>
      <w:tabs>
        <w:tab w:val="center" w:pos="4536"/>
        <w:tab w:val="right" w:pos="9072"/>
      </w:tabs>
    </w:pPr>
    <w:rPr>
      <w:rFonts w:cs="Mangal"/>
      <w:szCs w:val="21"/>
    </w:rPr>
  </w:style>
  <w:style w:type="character" w:customStyle="1" w:styleId="En-tteCar">
    <w:name w:val="En-tête Car"/>
    <w:basedOn w:val="Policepardfaut"/>
    <w:link w:val="En-tte"/>
    <w:uiPriority w:val="99"/>
    <w:semiHidden/>
    <w:rsid w:val="006A03ED"/>
    <w:rPr>
      <w:rFonts w:ascii="Liberation Serif" w:eastAsia="Droid Sans Fallback" w:hAnsi="Liberation Serif" w:cs="Mangal"/>
      <w:color w:val="00000A"/>
      <w:sz w:val="24"/>
      <w:szCs w:val="21"/>
      <w:lang w:eastAsia="zh-CN" w:bidi="hi-IN"/>
    </w:rPr>
  </w:style>
  <w:style w:type="paragraph" w:styleId="Pieddepage">
    <w:name w:val="footer"/>
    <w:basedOn w:val="Normal"/>
    <w:link w:val="PieddepageCar"/>
    <w:uiPriority w:val="99"/>
    <w:unhideWhenUsed/>
    <w:rsid w:val="006A03ED"/>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6A03ED"/>
    <w:rPr>
      <w:rFonts w:ascii="Liberation Serif" w:eastAsia="Droid Sans Fallback" w:hAnsi="Liberation Serif" w:cs="Mangal"/>
      <w:color w:val="00000A"/>
      <w:sz w:val="24"/>
      <w:szCs w:val="21"/>
      <w:lang w:eastAsia="zh-CN" w:bidi="hi-IN"/>
    </w:rPr>
  </w:style>
  <w:style w:type="character" w:styleId="Marquedecommentaire">
    <w:name w:val="annotation reference"/>
    <w:basedOn w:val="Policepardfaut"/>
    <w:uiPriority w:val="99"/>
    <w:semiHidden/>
    <w:unhideWhenUsed/>
    <w:rsid w:val="00BE6CF8"/>
    <w:rPr>
      <w:sz w:val="16"/>
      <w:szCs w:val="16"/>
    </w:rPr>
  </w:style>
  <w:style w:type="paragraph" w:styleId="Commentaire">
    <w:name w:val="annotation text"/>
    <w:basedOn w:val="Normal"/>
    <w:link w:val="CommentaireCar"/>
    <w:uiPriority w:val="99"/>
    <w:unhideWhenUsed/>
    <w:rsid w:val="00BE6CF8"/>
    <w:rPr>
      <w:rFonts w:cs="Mangal"/>
      <w:sz w:val="20"/>
      <w:szCs w:val="18"/>
    </w:rPr>
  </w:style>
  <w:style w:type="character" w:customStyle="1" w:styleId="CommentaireCar">
    <w:name w:val="Commentaire Car"/>
    <w:basedOn w:val="Policepardfaut"/>
    <w:link w:val="Commentaire"/>
    <w:uiPriority w:val="99"/>
    <w:rsid w:val="00BE6CF8"/>
    <w:rPr>
      <w:rFonts w:ascii="Liberation Serif" w:eastAsia="Droid Sans Fallback" w:hAnsi="Liberation Serif" w:cs="Mangal"/>
      <w:color w:val="00000A"/>
      <w:sz w:val="20"/>
      <w:szCs w:val="18"/>
      <w:lang w:eastAsia="zh-CN" w:bidi="hi-IN"/>
    </w:rPr>
  </w:style>
  <w:style w:type="paragraph" w:styleId="Objetducommentaire">
    <w:name w:val="annotation subject"/>
    <w:basedOn w:val="Commentaire"/>
    <w:next w:val="Commentaire"/>
    <w:link w:val="ObjetducommentaireCar"/>
    <w:uiPriority w:val="99"/>
    <w:semiHidden/>
    <w:unhideWhenUsed/>
    <w:rsid w:val="00BE6CF8"/>
    <w:rPr>
      <w:b/>
      <w:bCs/>
    </w:rPr>
  </w:style>
  <w:style w:type="character" w:customStyle="1" w:styleId="ObjetducommentaireCar">
    <w:name w:val="Objet du commentaire Car"/>
    <w:basedOn w:val="CommentaireCar"/>
    <w:link w:val="Objetducommentaire"/>
    <w:uiPriority w:val="99"/>
    <w:semiHidden/>
    <w:rsid w:val="00BE6CF8"/>
    <w:rPr>
      <w:rFonts w:ascii="Liberation Serif" w:eastAsia="Droid Sans Fallback" w:hAnsi="Liberation Serif" w:cs="Mangal"/>
      <w:b/>
      <w:bCs/>
      <w:color w:val="00000A"/>
      <w:sz w:val="20"/>
      <w:szCs w:val="18"/>
      <w:lang w:eastAsia="zh-CN" w:bidi="hi-IN"/>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hyperlink" Target="http://refhub.elsevier.com/S0927-5371(14)00068-2/rf0005" TargetMode="External"/><Relationship Id="rId26" Type="http://schemas.openxmlformats.org/officeDocument/2006/relationships/hyperlink" Target="http://refhub.elsevier.com/S0927-5371(14)00068-2/rf0015" TargetMode="External"/><Relationship Id="rId3" Type="http://schemas.openxmlformats.org/officeDocument/2006/relationships/styles" Target="styles.xml"/><Relationship Id="rId21" Type="http://schemas.openxmlformats.org/officeDocument/2006/relationships/hyperlink" Target="http://dx.doi.org/10.1111/ajps.12116"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refhub.elsevier.com/S0927-5371(14)00068-2/rf0005" TargetMode="External"/><Relationship Id="rId25" Type="http://schemas.openxmlformats.org/officeDocument/2006/relationships/hyperlink" Target="http://refhub.elsevier.com/S0927-5371(14)00068-2/rf0015" TargetMode="External"/><Relationship Id="rId2" Type="http://schemas.openxmlformats.org/officeDocument/2006/relationships/numbering" Target="numbering.xml"/><Relationship Id="rId16" Type="http://schemas.openxmlformats.org/officeDocument/2006/relationships/hyperlink" Target="http://refhub.elsevier.com/S0927-5371(14)00068-2/rf0005" TargetMode="External"/><Relationship Id="rId20" Type="http://schemas.openxmlformats.org/officeDocument/2006/relationships/hyperlink" Target="http://refhub.elsevier.com/S0927-5371(14)00068-2/rf0005"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refhub.elsevier.com/S0927-5371(14)00068-2/rf0015"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refhub.elsevier.com/S0927-5371(14)00068-2/rf0015" TargetMode="External"/><Relationship Id="rId28" Type="http://schemas.openxmlformats.org/officeDocument/2006/relationships/hyperlink" Target="http://ssrn.com/abstract=903684" TargetMode="External"/><Relationship Id="rId10" Type="http://schemas.openxmlformats.org/officeDocument/2006/relationships/image" Target="media/image3.png"/><Relationship Id="rId19" Type="http://schemas.openxmlformats.org/officeDocument/2006/relationships/hyperlink" Target="http://refhub.elsevier.com/S0927-5371(14)00068-2/rf0005"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refhub.elsevier.com/S0927-5371(14)00068-2/rf0015" TargetMode="External"/><Relationship Id="rId27" Type="http://schemas.openxmlformats.org/officeDocument/2006/relationships/hyperlink" Target="http://refhub.elsevier.com/S0927-5371(14)00068-2/rf0015"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3E75D-C6C1-A74F-8B82-F395C4ABC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9469</Words>
  <Characters>53976</Characters>
  <Application>Microsoft Office Word</Application>
  <DocSecurity>0</DocSecurity>
  <Lines>449</Lines>
  <Paragraphs>126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63319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ADiagne</dc:creator>
  <cp:lastModifiedBy>HP</cp:lastModifiedBy>
  <cp:revision>5</cp:revision>
  <dcterms:created xsi:type="dcterms:W3CDTF">2016-02-01T11:04:00Z</dcterms:created>
  <dcterms:modified xsi:type="dcterms:W3CDTF">2016-02-02T12:15:00Z</dcterms:modified>
</cp:coreProperties>
</file>